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610" w:rsidRPr="00782B20" w:rsidRDefault="00B61610" w:rsidP="00B61610">
      <w:pPr>
        <w:pStyle w:val="Heading3"/>
        <w:jc w:val="center"/>
        <w:rPr>
          <w:rFonts w:ascii="Tahoma" w:hAnsi="Tahoma" w:cs="Tahoma"/>
          <w:sz w:val="24"/>
          <w:szCs w:val="24"/>
        </w:rPr>
      </w:pPr>
      <w:r w:rsidRPr="00782B20">
        <w:rPr>
          <w:rFonts w:ascii="Tahoma" w:hAnsi="Tahoma" w:cs="Tahoma"/>
          <w:sz w:val="24"/>
          <w:szCs w:val="24"/>
        </w:rPr>
        <w:t xml:space="preserve">Parliamentary Procedure </w:t>
      </w:r>
      <w:r w:rsidRPr="00782B20">
        <w:rPr>
          <w:rFonts w:ascii="Tahoma" w:hAnsi="Tahoma" w:cs="Tahoma"/>
          <w:sz w:val="24"/>
          <w:szCs w:val="24"/>
        </w:rPr>
        <w:fldChar w:fldCharType="begin"/>
      </w:r>
      <w:r w:rsidRPr="00782B20">
        <w:rPr>
          <w:rFonts w:ascii="Tahoma" w:hAnsi="Tahoma" w:cs="Tahoma"/>
          <w:sz w:val="24"/>
          <w:szCs w:val="24"/>
        </w:rPr>
        <w:instrText xml:space="preserve"> XE "Parliamentary Procedure - I" </w:instrText>
      </w:r>
      <w:r w:rsidRPr="00782B20">
        <w:rPr>
          <w:rFonts w:ascii="Tahoma" w:hAnsi="Tahoma" w:cs="Tahoma"/>
          <w:sz w:val="24"/>
          <w:szCs w:val="24"/>
        </w:rPr>
        <w:fldChar w:fldCharType="end"/>
      </w:r>
      <w:r w:rsidRPr="00782B20">
        <w:rPr>
          <w:rFonts w:ascii="Tahoma" w:hAnsi="Tahoma" w:cs="Tahoma"/>
          <w:sz w:val="24"/>
          <w:szCs w:val="24"/>
        </w:rPr>
        <w:t>for Resident Owned Communities</w:t>
      </w:r>
      <w:r w:rsidRPr="00782B20">
        <w:rPr>
          <w:rStyle w:val="FootnoteReference"/>
          <w:rFonts w:ascii="Tahoma" w:hAnsi="Tahoma" w:cs="Tahoma"/>
          <w:b w:val="0"/>
          <w:bCs w:val="0"/>
          <w:sz w:val="24"/>
          <w:szCs w:val="24"/>
        </w:rPr>
        <w:footnoteReference w:id="1"/>
      </w:r>
    </w:p>
    <w:p w:rsidR="00B61610" w:rsidRPr="00782B20" w:rsidRDefault="00B61610" w:rsidP="00B61610">
      <w:pPr>
        <w:jc w:val="center"/>
        <w:rPr>
          <w:rFonts w:ascii="Georgia" w:hAnsi="Georgia" w:cs="Arial"/>
          <w:i/>
          <w:iCs/>
          <w:sz w:val="22"/>
          <w:szCs w:val="22"/>
        </w:rPr>
      </w:pPr>
      <w:r w:rsidRPr="00782B20">
        <w:rPr>
          <w:rFonts w:ascii="Georgia" w:hAnsi="Georgia" w:cs="Arial"/>
          <w:i/>
          <w:iCs/>
          <w:sz w:val="22"/>
          <w:szCs w:val="22"/>
        </w:rPr>
        <w:t xml:space="preserve">This document may be adopted by a cooperative as a concise parliamentary authority for procedural questions that are not covered by the law or by </w:t>
      </w:r>
    </w:p>
    <w:p w:rsidR="00B61610" w:rsidRPr="00782B20" w:rsidRDefault="00B61610" w:rsidP="00B61610">
      <w:pPr>
        <w:jc w:val="center"/>
        <w:rPr>
          <w:rFonts w:ascii="Georgia" w:hAnsi="Georgia" w:cs="Arial"/>
          <w:sz w:val="22"/>
          <w:szCs w:val="22"/>
        </w:rPr>
      </w:pPr>
      <w:proofErr w:type="gramStart"/>
      <w:r w:rsidRPr="00782B20">
        <w:rPr>
          <w:rFonts w:ascii="Georgia" w:hAnsi="Georgia" w:cs="Arial"/>
          <w:i/>
          <w:iCs/>
          <w:sz w:val="22"/>
          <w:szCs w:val="22"/>
        </w:rPr>
        <w:t>the</w:t>
      </w:r>
      <w:proofErr w:type="gramEnd"/>
      <w:r w:rsidRPr="00782B20">
        <w:rPr>
          <w:rFonts w:ascii="Georgia" w:hAnsi="Georgia" w:cs="Arial"/>
          <w:i/>
          <w:iCs/>
          <w:sz w:val="22"/>
          <w:szCs w:val="22"/>
        </w:rPr>
        <w:t xml:space="preserve"> co-op’s Articles of Incorporation or bylaws.</w:t>
      </w:r>
    </w:p>
    <w:p w:rsidR="00B61610" w:rsidRPr="00782B20" w:rsidRDefault="00B61610" w:rsidP="00B61610">
      <w:pPr>
        <w:rPr>
          <w:rFonts w:ascii="Georgia" w:hAnsi="Georgia" w:cs="Arial"/>
          <w:sz w:val="22"/>
          <w:szCs w:val="22"/>
        </w:rPr>
      </w:pPr>
    </w:p>
    <w:p w:rsidR="00B61610" w:rsidRPr="00782B20" w:rsidRDefault="00B61610" w:rsidP="00B61610">
      <w:pPr>
        <w:rPr>
          <w:rFonts w:ascii="Georgia" w:hAnsi="Georgia" w:cs="Arial"/>
          <w:sz w:val="22"/>
          <w:szCs w:val="22"/>
        </w:rPr>
      </w:pPr>
      <w:r w:rsidRPr="00782B20">
        <w:rPr>
          <w:rFonts w:ascii="Georgia" w:hAnsi="Georgia" w:cs="Arial"/>
          <w:sz w:val="22"/>
          <w:szCs w:val="22"/>
        </w:rPr>
        <w:t>Parliamentary procedure is a time-tested set of rules for conduct at meetings that allows everyone to be heard and allows the group to make decisions without confusion. Rules of procedure need to be followed if the actions of the board and the membership are to be legal.</w:t>
      </w:r>
    </w:p>
    <w:p w:rsidR="00B61610" w:rsidRDefault="00B61610" w:rsidP="00B61610">
      <w:pPr>
        <w:pStyle w:val="FootnoteText"/>
        <w:rPr>
          <w:rFonts w:ascii="Arial" w:hAnsi="Arial" w:cs="Arial"/>
          <w:b/>
          <w:sz w:val="24"/>
          <w:szCs w:val="24"/>
        </w:rPr>
      </w:pPr>
    </w:p>
    <w:p w:rsidR="00B61610" w:rsidRPr="00782B20" w:rsidRDefault="00B61610" w:rsidP="00B61610">
      <w:pPr>
        <w:pStyle w:val="BodyText3"/>
        <w:rPr>
          <w:rFonts w:ascii="Tahoma" w:hAnsi="Tahoma"/>
          <w:b/>
          <w:sz w:val="24"/>
          <w:szCs w:val="24"/>
        </w:rPr>
      </w:pPr>
      <w:r w:rsidRPr="00782B20">
        <w:rPr>
          <w:rFonts w:ascii="Tahoma" w:hAnsi="Tahoma"/>
          <w:b/>
          <w:sz w:val="24"/>
          <w:szCs w:val="24"/>
        </w:rPr>
        <w:t xml:space="preserve">The Six Principles of Parliamentary Procedure </w:t>
      </w:r>
    </w:p>
    <w:p w:rsidR="00B61610" w:rsidRPr="00782B20" w:rsidRDefault="00B61610" w:rsidP="00B61610">
      <w:pPr>
        <w:numPr>
          <w:ilvl w:val="0"/>
          <w:numId w:val="1"/>
        </w:numPr>
        <w:rPr>
          <w:rFonts w:ascii="Georgia" w:hAnsi="Georgia" w:cs="Arial"/>
          <w:sz w:val="22"/>
          <w:szCs w:val="22"/>
        </w:rPr>
      </w:pPr>
      <w:r w:rsidRPr="00782B20">
        <w:rPr>
          <w:rFonts w:ascii="Georgia" w:hAnsi="Georgia" w:cs="Arial"/>
          <w:sz w:val="22"/>
          <w:szCs w:val="22"/>
        </w:rPr>
        <w:t>The goal of parliamentary procedure is to allow business to be accomplished in a productive, cooperative and harmonious way.</w:t>
      </w:r>
    </w:p>
    <w:p w:rsidR="00B61610" w:rsidRPr="00782B20" w:rsidRDefault="00B61610" w:rsidP="00B61610">
      <w:pPr>
        <w:numPr>
          <w:ilvl w:val="0"/>
          <w:numId w:val="1"/>
        </w:numPr>
        <w:rPr>
          <w:rFonts w:ascii="Georgia" w:hAnsi="Georgia" w:cs="Arial"/>
          <w:sz w:val="22"/>
          <w:szCs w:val="22"/>
        </w:rPr>
      </w:pPr>
      <w:r w:rsidRPr="00782B20">
        <w:rPr>
          <w:rFonts w:ascii="Georgia" w:hAnsi="Georgia" w:cs="Arial"/>
          <w:sz w:val="22"/>
          <w:szCs w:val="22"/>
        </w:rPr>
        <w:t>The majority vote decides, except when in conflict with applicable laws. The highest authority is a majority of the membership. The membership delegates some authority to the Board of Directors.</w:t>
      </w:r>
    </w:p>
    <w:p w:rsidR="00B61610" w:rsidRPr="00782B20" w:rsidRDefault="00B61610" w:rsidP="00B61610">
      <w:pPr>
        <w:numPr>
          <w:ilvl w:val="0"/>
          <w:numId w:val="1"/>
        </w:numPr>
        <w:rPr>
          <w:rFonts w:ascii="Georgia" w:hAnsi="Georgia" w:cs="Arial"/>
          <w:sz w:val="22"/>
          <w:szCs w:val="22"/>
        </w:rPr>
      </w:pPr>
      <w:r w:rsidRPr="00782B20">
        <w:rPr>
          <w:rFonts w:ascii="Georgia" w:hAnsi="Georgia" w:cs="Arial"/>
          <w:sz w:val="22"/>
          <w:szCs w:val="22"/>
        </w:rPr>
        <w:t>All members have equal rights and privileges, and the rights of the minority must be respected.</w:t>
      </w:r>
    </w:p>
    <w:p w:rsidR="00B61610" w:rsidRPr="00782B20" w:rsidRDefault="00B61610" w:rsidP="00B61610">
      <w:pPr>
        <w:numPr>
          <w:ilvl w:val="0"/>
          <w:numId w:val="1"/>
        </w:numPr>
        <w:rPr>
          <w:rFonts w:ascii="Georgia" w:hAnsi="Georgia" w:cs="Arial"/>
          <w:sz w:val="22"/>
          <w:szCs w:val="22"/>
        </w:rPr>
      </w:pPr>
      <w:r w:rsidRPr="00782B20">
        <w:rPr>
          <w:rFonts w:ascii="Georgia" w:hAnsi="Georgia" w:cs="Arial"/>
          <w:sz w:val="22"/>
          <w:szCs w:val="22"/>
        </w:rPr>
        <w:t xml:space="preserve">Members have a right to speak freely, as long as they follow parliamentary procedures and the approved </w:t>
      </w:r>
      <w:r w:rsidRPr="00782B20">
        <w:rPr>
          <w:rFonts w:ascii="Georgia" w:hAnsi="Georgia" w:cs="Arial"/>
          <w:i/>
          <w:sz w:val="22"/>
          <w:szCs w:val="22"/>
        </w:rPr>
        <w:t>Ground Rules for Participation.</w:t>
      </w:r>
    </w:p>
    <w:p w:rsidR="00B61610" w:rsidRPr="00782B20" w:rsidRDefault="00B61610" w:rsidP="00B61610">
      <w:pPr>
        <w:numPr>
          <w:ilvl w:val="0"/>
          <w:numId w:val="1"/>
        </w:numPr>
        <w:rPr>
          <w:rFonts w:ascii="Georgia" w:hAnsi="Georgia" w:cs="Arial"/>
          <w:sz w:val="22"/>
          <w:szCs w:val="22"/>
        </w:rPr>
      </w:pPr>
      <w:r w:rsidRPr="00782B20">
        <w:rPr>
          <w:rFonts w:ascii="Georgia" w:hAnsi="Georgia" w:cs="Arial"/>
          <w:sz w:val="22"/>
          <w:szCs w:val="22"/>
        </w:rPr>
        <w:t>Members have the right to have a motion explained, discussed and clarified before they vote on it.</w:t>
      </w:r>
    </w:p>
    <w:p w:rsidR="00B61610" w:rsidRPr="00782B20" w:rsidRDefault="00B61610" w:rsidP="00B61610">
      <w:pPr>
        <w:numPr>
          <w:ilvl w:val="0"/>
          <w:numId w:val="1"/>
        </w:numPr>
        <w:rPr>
          <w:rFonts w:ascii="Georgia" w:hAnsi="Georgia" w:cs="Arial"/>
          <w:sz w:val="22"/>
          <w:szCs w:val="22"/>
        </w:rPr>
      </w:pPr>
      <w:r w:rsidRPr="00782B20">
        <w:rPr>
          <w:rFonts w:ascii="Georgia" w:hAnsi="Georgia" w:cs="Arial"/>
          <w:sz w:val="22"/>
          <w:szCs w:val="22"/>
        </w:rPr>
        <w:t>Meetings are conducted openly, in fairness and good faith.</w:t>
      </w:r>
    </w:p>
    <w:p w:rsidR="00B61610" w:rsidRDefault="00B61610" w:rsidP="00B61610">
      <w:pPr>
        <w:pStyle w:val="FootnoteText"/>
        <w:rPr>
          <w:rFonts w:ascii="Arial" w:hAnsi="Arial" w:cs="Arial"/>
          <w:sz w:val="22"/>
          <w:szCs w:val="22"/>
        </w:rPr>
      </w:pPr>
    </w:p>
    <w:p w:rsidR="00B61610" w:rsidRPr="00782B20" w:rsidRDefault="00B61610" w:rsidP="00B61610">
      <w:pPr>
        <w:pStyle w:val="BodyText3"/>
        <w:rPr>
          <w:rFonts w:ascii="Tahoma" w:hAnsi="Tahoma"/>
          <w:b/>
          <w:sz w:val="22"/>
          <w:szCs w:val="22"/>
        </w:rPr>
      </w:pPr>
      <w:r w:rsidRPr="00782B20">
        <w:rPr>
          <w:rFonts w:ascii="Tahoma" w:hAnsi="Tahoma"/>
          <w:b/>
          <w:sz w:val="22"/>
          <w:szCs w:val="22"/>
        </w:rPr>
        <w:t>Main Motions</w:t>
      </w:r>
    </w:p>
    <w:p w:rsidR="00B61610" w:rsidRPr="00782B20" w:rsidRDefault="00B61610" w:rsidP="00B61610">
      <w:pPr>
        <w:rPr>
          <w:rFonts w:ascii="Georgia" w:hAnsi="Georgia" w:cs="Arial"/>
          <w:sz w:val="22"/>
          <w:szCs w:val="22"/>
        </w:rPr>
      </w:pPr>
      <w:r w:rsidRPr="00782B20">
        <w:rPr>
          <w:rFonts w:ascii="Georgia" w:hAnsi="Georgia" w:cs="Arial"/>
          <w:sz w:val="22"/>
          <w:szCs w:val="22"/>
        </w:rPr>
        <w:t>A motion is a proposal to take a specific action(s) on a particular issue, concern, project or problem. All financial and important business items must start with a member making a motion.</w:t>
      </w:r>
    </w:p>
    <w:p w:rsidR="00B61610" w:rsidRPr="00782B20" w:rsidRDefault="00B61610" w:rsidP="00B61610">
      <w:pPr>
        <w:rPr>
          <w:rFonts w:ascii="Georgia" w:hAnsi="Georgia" w:cs="Arial"/>
          <w:sz w:val="22"/>
          <w:szCs w:val="22"/>
        </w:rPr>
      </w:pPr>
    </w:p>
    <w:p w:rsidR="00B61610" w:rsidRPr="00782B20" w:rsidRDefault="00B61610" w:rsidP="00B61610">
      <w:pPr>
        <w:rPr>
          <w:rFonts w:ascii="Georgia" w:hAnsi="Georgia" w:cs="Arial"/>
          <w:sz w:val="22"/>
          <w:szCs w:val="22"/>
        </w:rPr>
      </w:pPr>
      <w:r w:rsidRPr="00782B20">
        <w:rPr>
          <w:rFonts w:ascii="Georgia" w:hAnsi="Georgia" w:cs="Arial"/>
          <w:sz w:val="22"/>
          <w:szCs w:val="22"/>
        </w:rPr>
        <w:t xml:space="preserve">At a </w:t>
      </w:r>
      <w:r w:rsidRPr="00782B20">
        <w:rPr>
          <w:rFonts w:ascii="Georgia" w:hAnsi="Georgia" w:cs="Arial"/>
          <w:b/>
          <w:sz w:val="22"/>
          <w:szCs w:val="22"/>
        </w:rPr>
        <w:t>Membership Meeting</w:t>
      </w:r>
      <w:r w:rsidRPr="00782B20">
        <w:rPr>
          <w:rFonts w:ascii="Georgia" w:hAnsi="Georgia" w:cs="Arial"/>
          <w:sz w:val="22"/>
          <w:szCs w:val="22"/>
        </w:rPr>
        <w:t xml:space="preserve">, any member may propose that action be taken by making a motion.  At a </w:t>
      </w:r>
      <w:r w:rsidRPr="00782B20">
        <w:rPr>
          <w:rFonts w:ascii="Georgia" w:hAnsi="Georgia" w:cs="Arial"/>
          <w:b/>
          <w:sz w:val="22"/>
          <w:szCs w:val="22"/>
        </w:rPr>
        <w:t>board Meeting</w:t>
      </w:r>
      <w:r w:rsidRPr="00782B20">
        <w:rPr>
          <w:rFonts w:ascii="Georgia" w:hAnsi="Georgia" w:cs="Arial"/>
          <w:sz w:val="22"/>
          <w:szCs w:val="22"/>
        </w:rPr>
        <w:t xml:space="preserve">, only a Board Member may make a motion. </w:t>
      </w:r>
    </w:p>
    <w:p w:rsidR="00B61610" w:rsidRDefault="00B61610" w:rsidP="00B61610">
      <w:pPr>
        <w:pStyle w:val="FootnoteText"/>
        <w:rPr>
          <w:rFonts w:ascii="Arial" w:hAnsi="Arial" w:cs="Arial"/>
          <w:sz w:val="22"/>
          <w:szCs w:val="22"/>
        </w:rPr>
      </w:pPr>
    </w:p>
    <w:p w:rsidR="00B61610" w:rsidRPr="00782B20" w:rsidRDefault="00B61610" w:rsidP="00B61610">
      <w:pPr>
        <w:pStyle w:val="BodyText3"/>
        <w:rPr>
          <w:rFonts w:ascii="Tahoma" w:hAnsi="Tahoma"/>
          <w:b/>
          <w:bCs/>
          <w:sz w:val="22"/>
          <w:szCs w:val="22"/>
        </w:rPr>
      </w:pPr>
      <w:r w:rsidRPr="00782B20">
        <w:rPr>
          <w:rFonts w:ascii="Tahoma" w:hAnsi="Tahoma"/>
          <w:b/>
          <w:bCs/>
          <w:sz w:val="22"/>
          <w:szCs w:val="22"/>
        </w:rPr>
        <w:t xml:space="preserve">How to make a motion: </w:t>
      </w:r>
    </w:p>
    <w:p w:rsidR="00B61610" w:rsidRPr="00782B20" w:rsidRDefault="00B61610" w:rsidP="00B61610">
      <w:pPr>
        <w:numPr>
          <w:ilvl w:val="0"/>
          <w:numId w:val="2"/>
        </w:numPr>
        <w:rPr>
          <w:rFonts w:ascii="Tahoma" w:hAnsi="Tahoma" w:cs="Tahoma"/>
          <w:b/>
          <w:sz w:val="22"/>
          <w:szCs w:val="22"/>
        </w:rPr>
      </w:pPr>
      <w:r w:rsidRPr="00782B20">
        <w:rPr>
          <w:rFonts w:ascii="Tahoma" w:hAnsi="Tahoma" w:cs="Tahoma"/>
          <w:b/>
          <w:sz w:val="22"/>
          <w:szCs w:val="22"/>
        </w:rPr>
        <w:t xml:space="preserve">Be called on, or ‘be recognized,’ by the chair </w:t>
      </w:r>
    </w:p>
    <w:p w:rsidR="00B61610" w:rsidRPr="00782B20" w:rsidRDefault="00B61610" w:rsidP="00B61610">
      <w:pPr>
        <w:numPr>
          <w:ilvl w:val="0"/>
          <w:numId w:val="3"/>
        </w:numPr>
        <w:rPr>
          <w:rFonts w:ascii="Georgia" w:hAnsi="Georgia" w:cs="Arial"/>
          <w:sz w:val="22"/>
          <w:szCs w:val="22"/>
        </w:rPr>
      </w:pPr>
      <w:r w:rsidRPr="00782B20">
        <w:rPr>
          <w:rFonts w:ascii="Georgia" w:hAnsi="Georgia" w:cs="Arial"/>
          <w:sz w:val="22"/>
          <w:szCs w:val="22"/>
        </w:rPr>
        <w:t xml:space="preserve">Wait until the current speaker is done speaking and raise one hand. </w:t>
      </w:r>
    </w:p>
    <w:p w:rsidR="00B61610" w:rsidRPr="00782B20" w:rsidRDefault="00B61610" w:rsidP="00B61610">
      <w:pPr>
        <w:numPr>
          <w:ilvl w:val="0"/>
          <w:numId w:val="3"/>
        </w:numPr>
        <w:rPr>
          <w:rFonts w:ascii="Georgia" w:hAnsi="Georgia" w:cs="Arial"/>
          <w:sz w:val="22"/>
          <w:szCs w:val="22"/>
        </w:rPr>
      </w:pPr>
      <w:r w:rsidRPr="00782B20">
        <w:rPr>
          <w:rFonts w:ascii="Georgia" w:hAnsi="Georgia" w:cs="Arial"/>
          <w:sz w:val="22"/>
          <w:szCs w:val="22"/>
        </w:rPr>
        <w:t>Do not speak until the chair calls on you (when you are ‘recognized’).</w:t>
      </w:r>
    </w:p>
    <w:p w:rsidR="00B61610" w:rsidRDefault="00B61610" w:rsidP="00B61610">
      <w:pPr>
        <w:ind w:left="360"/>
        <w:rPr>
          <w:rFonts w:ascii="Arial" w:hAnsi="Arial" w:cs="Arial"/>
          <w:sz w:val="22"/>
          <w:szCs w:val="22"/>
        </w:rPr>
      </w:pPr>
    </w:p>
    <w:p w:rsidR="00B61610" w:rsidRPr="00782B20" w:rsidRDefault="00B61610" w:rsidP="00B61610">
      <w:pPr>
        <w:numPr>
          <w:ilvl w:val="0"/>
          <w:numId w:val="2"/>
        </w:numPr>
        <w:rPr>
          <w:rFonts w:ascii="Tahoma" w:hAnsi="Tahoma" w:cs="Tahoma"/>
          <w:b/>
          <w:sz w:val="22"/>
          <w:szCs w:val="22"/>
        </w:rPr>
      </w:pPr>
      <w:r w:rsidRPr="00782B20">
        <w:rPr>
          <w:rFonts w:ascii="Tahoma" w:hAnsi="Tahoma" w:cs="Tahoma"/>
          <w:b/>
          <w:sz w:val="22"/>
          <w:szCs w:val="22"/>
        </w:rPr>
        <w:t xml:space="preserve">State your motion </w:t>
      </w:r>
    </w:p>
    <w:p w:rsidR="00B61610" w:rsidRPr="00782B20" w:rsidRDefault="00B61610" w:rsidP="00B61610">
      <w:pPr>
        <w:numPr>
          <w:ilvl w:val="0"/>
          <w:numId w:val="4"/>
        </w:numPr>
        <w:rPr>
          <w:rFonts w:ascii="Georgia" w:hAnsi="Georgia" w:cs="Arial"/>
          <w:sz w:val="22"/>
          <w:szCs w:val="22"/>
        </w:rPr>
      </w:pPr>
      <w:r w:rsidRPr="00782B20">
        <w:rPr>
          <w:rFonts w:ascii="Georgia" w:hAnsi="Georgia" w:cs="Arial"/>
          <w:sz w:val="22"/>
          <w:szCs w:val="22"/>
        </w:rPr>
        <w:t>Speak in a clear and concise manner. “I move that …”</w:t>
      </w:r>
    </w:p>
    <w:p w:rsidR="00B61610" w:rsidRPr="00782B20" w:rsidRDefault="00B61610" w:rsidP="00B61610">
      <w:pPr>
        <w:numPr>
          <w:ilvl w:val="0"/>
          <w:numId w:val="4"/>
        </w:numPr>
        <w:rPr>
          <w:rFonts w:ascii="Georgia" w:hAnsi="Georgia" w:cs="Arial"/>
          <w:sz w:val="22"/>
          <w:szCs w:val="22"/>
        </w:rPr>
      </w:pPr>
      <w:r w:rsidRPr="00782B20">
        <w:rPr>
          <w:rFonts w:ascii="Georgia" w:hAnsi="Georgia" w:cs="Arial"/>
          <w:sz w:val="22"/>
          <w:szCs w:val="22"/>
        </w:rPr>
        <w:t>State the motion positively. For example, "I move that we build a clubhouse."</w:t>
      </w:r>
    </w:p>
    <w:p w:rsidR="00B61610" w:rsidRPr="00782B20" w:rsidRDefault="00B61610" w:rsidP="00B61610">
      <w:pPr>
        <w:numPr>
          <w:ilvl w:val="0"/>
          <w:numId w:val="4"/>
        </w:numPr>
        <w:rPr>
          <w:rFonts w:ascii="Georgia" w:hAnsi="Georgia" w:cs="Arial"/>
          <w:sz w:val="22"/>
          <w:szCs w:val="22"/>
        </w:rPr>
      </w:pPr>
      <w:r w:rsidRPr="00782B20">
        <w:rPr>
          <w:rFonts w:ascii="Georgia" w:hAnsi="Georgia" w:cs="Arial"/>
          <w:sz w:val="22"/>
          <w:szCs w:val="22"/>
        </w:rPr>
        <w:t xml:space="preserve">Stop when you have stated your motion.  </w:t>
      </w:r>
    </w:p>
    <w:p w:rsidR="00B61610" w:rsidRDefault="00B61610" w:rsidP="00B61610">
      <w:pPr>
        <w:ind w:left="1080"/>
        <w:rPr>
          <w:rFonts w:ascii="Arial" w:hAnsi="Arial" w:cs="Arial"/>
          <w:sz w:val="22"/>
          <w:szCs w:val="22"/>
        </w:rPr>
      </w:pPr>
      <w:r>
        <w:rPr>
          <w:rFonts w:ascii="Arial" w:hAnsi="Arial" w:cs="Arial"/>
          <w:sz w:val="22"/>
          <w:szCs w:val="22"/>
        </w:rPr>
        <w:br w:type="page"/>
      </w:r>
    </w:p>
    <w:p w:rsidR="00B61610" w:rsidRPr="00782B20" w:rsidRDefault="00B61610" w:rsidP="00B61610">
      <w:pPr>
        <w:numPr>
          <w:ilvl w:val="0"/>
          <w:numId w:val="2"/>
        </w:numPr>
        <w:rPr>
          <w:rFonts w:ascii="Tahoma" w:hAnsi="Tahoma" w:cs="Tahoma"/>
          <w:b/>
          <w:sz w:val="22"/>
          <w:szCs w:val="22"/>
        </w:rPr>
      </w:pPr>
      <w:r w:rsidRPr="00782B20">
        <w:rPr>
          <w:rFonts w:ascii="Tahoma" w:hAnsi="Tahoma" w:cs="Tahoma"/>
          <w:b/>
          <w:sz w:val="22"/>
          <w:szCs w:val="22"/>
        </w:rPr>
        <w:lastRenderedPageBreak/>
        <w:t xml:space="preserve">Wait for someone to second your motion by saying, “I second it.” </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 xml:space="preserve">The person who seconds the motion does not need to be recognized by the chair and may simply call out, “Second.” </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 xml:space="preserve">The reason for seconding is that members should not spend time discussing a matter unless at least two members want to. </w:t>
      </w:r>
    </w:p>
    <w:p w:rsidR="00B61610" w:rsidRDefault="00B61610" w:rsidP="00B61610">
      <w:pPr>
        <w:ind w:left="720"/>
        <w:rPr>
          <w:rFonts w:ascii="Arial" w:hAnsi="Arial" w:cs="Arial"/>
          <w:sz w:val="22"/>
          <w:szCs w:val="22"/>
        </w:rPr>
      </w:pPr>
    </w:p>
    <w:p w:rsidR="00B61610" w:rsidRPr="00782B20" w:rsidRDefault="00B61610" w:rsidP="00B61610">
      <w:pPr>
        <w:numPr>
          <w:ilvl w:val="0"/>
          <w:numId w:val="2"/>
        </w:numPr>
        <w:rPr>
          <w:rFonts w:ascii="Tahoma" w:hAnsi="Tahoma" w:cs="Tahoma"/>
          <w:b/>
          <w:sz w:val="22"/>
          <w:szCs w:val="22"/>
        </w:rPr>
      </w:pPr>
      <w:r w:rsidRPr="00782B20">
        <w:rPr>
          <w:rFonts w:ascii="Tahoma" w:hAnsi="Tahoma" w:cs="Tahoma"/>
          <w:b/>
          <w:sz w:val="22"/>
          <w:szCs w:val="22"/>
        </w:rPr>
        <w:t>If there is no second, the motion is lost, and no further action is taken on the motion.</w:t>
      </w:r>
    </w:p>
    <w:p w:rsidR="00B61610" w:rsidRPr="00782B20" w:rsidRDefault="00B61610" w:rsidP="00B61610">
      <w:pPr>
        <w:ind w:left="720"/>
        <w:rPr>
          <w:rFonts w:ascii="Tahoma" w:hAnsi="Tahoma" w:cs="Tahoma"/>
          <w:b/>
          <w:sz w:val="22"/>
          <w:szCs w:val="22"/>
        </w:rPr>
      </w:pPr>
    </w:p>
    <w:p w:rsidR="00B61610" w:rsidRPr="00782B20" w:rsidRDefault="00B61610" w:rsidP="00B61610">
      <w:pPr>
        <w:numPr>
          <w:ilvl w:val="0"/>
          <w:numId w:val="2"/>
        </w:numPr>
        <w:rPr>
          <w:rFonts w:ascii="Tahoma" w:hAnsi="Tahoma" w:cs="Tahoma"/>
          <w:b/>
          <w:sz w:val="22"/>
          <w:szCs w:val="22"/>
        </w:rPr>
      </w:pPr>
      <w:r w:rsidRPr="00782B20">
        <w:rPr>
          <w:rFonts w:ascii="Tahoma" w:hAnsi="Tahoma" w:cs="Tahoma"/>
          <w:b/>
          <w:sz w:val="22"/>
          <w:szCs w:val="22"/>
        </w:rPr>
        <w:t xml:space="preserve">If there is a second, the chair says, "It has been moved and seconded that we..."  </w:t>
      </w:r>
    </w:p>
    <w:p w:rsidR="00B61610" w:rsidRPr="00782B20" w:rsidRDefault="00B61610" w:rsidP="00B61610">
      <w:pPr>
        <w:ind w:left="360"/>
        <w:rPr>
          <w:rFonts w:ascii="Georgia" w:hAnsi="Georgia" w:cs="Arial"/>
          <w:sz w:val="22"/>
          <w:szCs w:val="22"/>
        </w:rPr>
      </w:pPr>
      <w:r w:rsidRPr="00782B20">
        <w:rPr>
          <w:rFonts w:ascii="Georgia" w:hAnsi="Georgia" w:cs="Arial"/>
          <w:sz w:val="22"/>
          <w:szCs w:val="22"/>
        </w:rPr>
        <w:t xml:space="preserve">The chair restates your motion, thus putting it before the Board and/or membership for discussion. </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 xml:space="preserve">Restating it allows the chair to make sure the wording is clear and gives the Secretary time to write it down correctly. </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Once the motion is before the membership it becomes "meeting property" and cannot be changed without the agreement of members. It is officially called the “main motion</w:t>
      </w:r>
      <w:r>
        <w:rPr>
          <w:rFonts w:ascii="Georgia" w:hAnsi="Georgia" w:cs="Arial"/>
          <w:sz w:val="22"/>
          <w:szCs w:val="22"/>
        </w:rPr>
        <w:t>.</w:t>
      </w:r>
      <w:r w:rsidRPr="00782B20">
        <w:rPr>
          <w:rFonts w:ascii="Georgia" w:hAnsi="Georgia" w:cs="Arial"/>
          <w:sz w:val="22"/>
          <w:szCs w:val="22"/>
        </w:rPr>
        <w:t>”</w:t>
      </w:r>
    </w:p>
    <w:p w:rsidR="00B61610" w:rsidRDefault="00B61610" w:rsidP="00B61610">
      <w:pPr>
        <w:ind w:left="360"/>
        <w:rPr>
          <w:rFonts w:ascii="Arial" w:hAnsi="Arial" w:cs="Arial"/>
          <w:sz w:val="22"/>
          <w:szCs w:val="22"/>
        </w:rPr>
      </w:pPr>
    </w:p>
    <w:p w:rsidR="00B61610" w:rsidRPr="00782B20" w:rsidRDefault="00B61610" w:rsidP="00B61610">
      <w:pPr>
        <w:numPr>
          <w:ilvl w:val="0"/>
          <w:numId w:val="2"/>
        </w:numPr>
        <w:rPr>
          <w:rFonts w:ascii="Tahoma" w:hAnsi="Tahoma" w:cs="Tahoma"/>
          <w:b/>
          <w:sz w:val="22"/>
          <w:szCs w:val="22"/>
        </w:rPr>
      </w:pPr>
      <w:r w:rsidRPr="00782B20">
        <w:rPr>
          <w:rFonts w:ascii="Tahoma" w:hAnsi="Tahoma" w:cs="Tahoma"/>
          <w:b/>
          <w:sz w:val="22"/>
          <w:szCs w:val="22"/>
        </w:rPr>
        <w:t xml:space="preserve">The chair then calls for discussion of the motion. </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All comments and discussion must be directed to the chair. If the members want to discuss the motion, the person who made the motion gets first opportunity to speak for the motion.</w:t>
      </w:r>
    </w:p>
    <w:p w:rsidR="00B61610" w:rsidRDefault="00B61610" w:rsidP="00B61610">
      <w:pPr>
        <w:ind w:left="360"/>
        <w:rPr>
          <w:rFonts w:ascii="Arial" w:hAnsi="Arial" w:cs="Arial"/>
          <w:b/>
          <w:sz w:val="22"/>
          <w:szCs w:val="22"/>
        </w:rPr>
      </w:pPr>
    </w:p>
    <w:p w:rsidR="00B61610" w:rsidRPr="00782B20" w:rsidRDefault="00B61610" w:rsidP="00B61610">
      <w:pPr>
        <w:numPr>
          <w:ilvl w:val="0"/>
          <w:numId w:val="2"/>
        </w:numPr>
        <w:rPr>
          <w:rFonts w:ascii="Tahoma" w:hAnsi="Tahoma" w:cs="Tahoma"/>
          <w:b/>
          <w:sz w:val="22"/>
          <w:szCs w:val="22"/>
        </w:rPr>
      </w:pPr>
      <w:r w:rsidRPr="00782B20">
        <w:rPr>
          <w:rFonts w:ascii="Tahoma" w:hAnsi="Tahoma" w:cs="Tahoma"/>
          <w:b/>
          <w:sz w:val="22"/>
          <w:szCs w:val="22"/>
        </w:rPr>
        <w:t>Action on the motion; the chair puts it to a vote</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The chair repeats the motion and calls for the vote. The vote is normally taken by voice and called by the chair:</w:t>
      </w:r>
    </w:p>
    <w:p w:rsidR="00B61610" w:rsidRPr="00782B20" w:rsidRDefault="00B61610" w:rsidP="00B61610">
      <w:pPr>
        <w:numPr>
          <w:ilvl w:val="0"/>
          <w:numId w:val="9"/>
        </w:numPr>
        <w:tabs>
          <w:tab w:val="left" w:pos="3060"/>
        </w:tabs>
        <w:rPr>
          <w:rFonts w:ascii="Georgia" w:hAnsi="Georgia" w:cs="Arial"/>
          <w:sz w:val="22"/>
          <w:szCs w:val="22"/>
        </w:rPr>
      </w:pPr>
      <w:r w:rsidRPr="00782B20">
        <w:rPr>
          <w:rFonts w:ascii="Georgia" w:hAnsi="Georgia" w:cs="Arial"/>
          <w:sz w:val="22"/>
          <w:szCs w:val="22"/>
        </w:rPr>
        <w:t>All those is favor say “Aye”</w:t>
      </w:r>
    </w:p>
    <w:p w:rsidR="00B61610" w:rsidRPr="00782B20" w:rsidRDefault="00B61610" w:rsidP="00B61610">
      <w:pPr>
        <w:numPr>
          <w:ilvl w:val="0"/>
          <w:numId w:val="9"/>
        </w:numPr>
        <w:tabs>
          <w:tab w:val="left" w:pos="3060"/>
        </w:tabs>
        <w:rPr>
          <w:rFonts w:ascii="Georgia" w:hAnsi="Georgia" w:cs="Arial"/>
          <w:sz w:val="22"/>
          <w:szCs w:val="22"/>
        </w:rPr>
      </w:pPr>
      <w:r w:rsidRPr="00782B20">
        <w:rPr>
          <w:rFonts w:ascii="Georgia" w:hAnsi="Georgia" w:cs="Arial"/>
          <w:sz w:val="22"/>
          <w:szCs w:val="22"/>
        </w:rPr>
        <w:t>“All those opposed say “Nay”</w:t>
      </w:r>
    </w:p>
    <w:p w:rsidR="00B61610" w:rsidRPr="00782B20" w:rsidRDefault="00B61610" w:rsidP="00B61610">
      <w:pPr>
        <w:numPr>
          <w:ilvl w:val="0"/>
          <w:numId w:val="9"/>
        </w:numPr>
        <w:tabs>
          <w:tab w:val="left" w:pos="3060"/>
        </w:tabs>
        <w:rPr>
          <w:rFonts w:ascii="Georgia" w:hAnsi="Georgia" w:cs="Arial"/>
          <w:sz w:val="22"/>
          <w:szCs w:val="22"/>
        </w:rPr>
      </w:pPr>
      <w:r w:rsidRPr="00782B20">
        <w:rPr>
          <w:rFonts w:ascii="Georgia" w:hAnsi="Georgia" w:cs="Arial"/>
          <w:sz w:val="22"/>
          <w:szCs w:val="22"/>
        </w:rPr>
        <w:t>“Abstentions?”</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 xml:space="preserve">The chair announces whether the motion passed or failed. </w:t>
      </w:r>
    </w:p>
    <w:p w:rsidR="00B61610" w:rsidRPr="00782B20" w:rsidRDefault="00B61610" w:rsidP="00B61610">
      <w:pPr>
        <w:numPr>
          <w:ilvl w:val="0"/>
          <w:numId w:val="5"/>
        </w:numPr>
        <w:rPr>
          <w:rFonts w:ascii="Georgia" w:hAnsi="Georgia" w:cs="Arial"/>
          <w:sz w:val="22"/>
          <w:szCs w:val="22"/>
        </w:rPr>
      </w:pPr>
      <w:r w:rsidRPr="00782B20">
        <w:rPr>
          <w:rFonts w:ascii="Georgia" w:hAnsi="Georgia" w:cs="Arial"/>
          <w:sz w:val="22"/>
          <w:szCs w:val="22"/>
        </w:rPr>
        <w:t>The Secretary records it.</w:t>
      </w:r>
    </w:p>
    <w:p w:rsidR="00B61610" w:rsidRPr="00782B20" w:rsidRDefault="00B61610" w:rsidP="00B61610">
      <w:pPr>
        <w:pStyle w:val="BodyText"/>
        <w:spacing w:before="100" w:beforeAutospacing="1" w:after="100" w:afterAutospacing="1"/>
        <w:rPr>
          <w:rFonts w:ascii="Georgia" w:hAnsi="Georgia"/>
          <w:szCs w:val="22"/>
        </w:rPr>
      </w:pPr>
      <w:r w:rsidRPr="00782B20">
        <w:rPr>
          <w:rFonts w:ascii="Georgia" w:hAnsi="Georgia"/>
          <w:szCs w:val="22"/>
        </w:rPr>
        <w:t xml:space="preserve">Generally, the chair does not make motions, but may ask, “Do I hear a motion to…” Members are encouraged to make the motions so the chair may remain free and objective in moderating the meeting. </w:t>
      </w:r>
    </w:p>
    <w:p w:rsidR="00B61610" w:rsidRPr="00782B20" w:rsidRDefault="00B61610" w:rsidP="00B61610">
      <w:pPr>
        <w:pStyle w:val="BodyText3"/>
        <w:rPr>
          <w:rFonts w:ascii="Tahoma" w:hAnsi="Tahoma"/>
          <w:b/>
          <w:sz w:val="22"/>
          <w:szCs w:val="22"/>
        </w:rPr>
      </w:pPr>
      <w:r w:rsidRPr="00782B20">
        <w:rPr>
          <w:rFonts w:ascii="Tahoma" w:hAnsi="Tahoma"/>
          <w:b/>
          <w:sz w:val="22"/>
          <w:szCs w:val="22"/>
        </w:rPr>
        <w:t>Motions that Affect the Main Motion</w:t>
      </w:r>
    </w:p>
    <w:p w:rsidR="00B61610" w:rsidRPr="00782B20" w:rsidRDefault="00B61610" w:rsidP="00B61610">
      <w:pPr>
        <w:pStyle w:val="FootnoteText"/>
        <w:rPr>
          <w:rFonts w:ascii="Georgia" w:hAnsi="Georgia" w:cs="Arial"/>
          <w:sz w:val="22"/>
          <w:szCs w:val="22"/>
        </w:rPr>
      </w:pPr>
      <w:r w:rsidRPr="00782B20">
        <w:rPr>
          <w:rStyle w:val="def-definition1"/>
          <w:rFonts w:ascii="Tahoma" w:hAnsi="Tahoma" w:cs="Tahoma"/>
          <w:b/>
          <w:bCs/>
          <w:color w:val="000000"/>
          <w:sz w:val="22"/>
          <w:szCs w:val="22"/>
        </w:rPr>
        <w:t>Amendment</w:t>
      </w:r>
      <w:r>
        <w:rPr>
          <w:rStyle w:val="def-definition1"/>
          <w:rFonts w:ascii="Tahoma" w:hAnsi="Tahoma" w:cs="Tahoma"/>
          <w:b/>
          <w:bCs/>
          <w:color w:val="000000"/>
          <w:sz w:val="22"/>
          <w:szCs w:val="22"/>
        </w:rPr>
        <w:t>:</w:t>
      </w:r>
      <w:r>
        <w:t xml:space="preserve"> </w:t>
      </w:r>
      <w:r w:rsidRPr="00782B20">
        <w:rPr>
          <w:rFonts w:ascii="Georgia" w:hAnsi="Georgia" w:cs="Arial"/>
          <w:sz w:val="22"/>
          <w:szCs w:val="22"/>
        </w:rPr>
        <w:t xml:space="preserve">A motion to amend is a way to modify a motion by adding, deleting or changing words.  This may be done for clarification, to more accurately reflect the will of the group, or it may alter the intent of the main motion slightly.  </w:t>
      </w:r>
    </w:p>
    <w:p w:rsidR="00B61610" w:rsidRPr="00782B20" w:rsidRDefault="00B61610" w:rsidP="00B61610">
      <w:pPr>
        <w:pStyle w:val="FootnoteText"/>
        <w:rPr>
          <w:rFonts w:ascii="Georgia" w:hAnsi="Georgia" w:cs="Arial"/>
          <w:sz w:val="22"/>
          <w:szCs w:val="22"/>
        </w:rPr>
      </w:pPr>
    </w:p>
    <w:p w:rsidR="00B61610" w:rsidRPr="00782B20" w:rsidRDefault="00B61610" w:rsidP="00B61610">
      <w:pPr>
        <w:pStyle w:val="FootnoteText"/>
        <w:rPr>
          <w:rFonts w:ascii="Georgia" w:hAnsi="Georgia" w:cs="Arial"/>
          <w:sz w:val="22"/>
          <w:szCs w:val="22"/>
        </w:rPr>
      </w:pPr>
      <w:r w:rsidRPr="00782B20">
        <w:rPr>
          <w:rFonts w:ascii="Georgia" w:hAnsi="Georgia" w:cs="Arial"/>
          <w:sz w:val="22"/>
          <w:szCs w:val="22"/>
        </w:rPr>
        <w:t>For example:</w:t>
      </w:r>
    </w:p>
    <w:p w:rsidR="00B61610" w:rsidRPr="00782B20" w:rsidRDefault="00B61610" w:rsidP="00B61610">
      <w:pPr>
        <w:pStyle w:val="FootnoteText"/>
        <w:rPr>
          <w:rFonts w:ascii="Georgia" w:hAnsi="Georgia" w:cs="Arial"/>
          <w:sz w:val="22"/>
          <w:szCs w:val="22"/>
        </w:rPr>
      </w:pPr>
    </w:p>
    <w:p w:rsidR="00B61610" w:rsidRPr="00782B20" w:rsidRDefault="00B61610" w:rsidP="00B61610">
      <w:pPr>
        <w:pStyle w:val="FootnoteText"/>
        <w:rPr>
          <w:rFonts w:ascii="Georgia" w:hAnsi="Georgia" w:cs="Arial"/>
          <w:sz w:val="22"/>
          <w:szCs w:val="22"/>
        </w:rPr>
      </w:pPr>
      <w:r w:rsidRPr="00782B20">
        <w:rPr>
          <w:rFonts w:ascii="Georgia" w:hAnsi="Georgia" w:cs="Arial"/>
          <w:sz w:val="22"/>
          <w:szCs w:val="22"/>
        </w:rPr>
        <w:t>Original motion</w:t>
      </w:r>
      <w:r w:rsidRPr="00782B20">
        <w:rPr>
          <w:rFonts w:ascii="Georgia" w:hAnsi="Georgia" w:cs="Arial"/>
          <w:i/>
          <w:sz w:val="22"/>
          <w:szCs w:val="22"/>
        </w:rPr>
        <w:t>:  “I move that we build a club house.”</w:t>
      </w:r>
      <w:r w:rsidRPr="00782B20">
        <w:rPr>
          <w:rFonts w:ascii="Georgia" w:hAnsi="Georgia" w:cs="Arial"/>
          <w:sz w:val="22"/>
          <w:szCs w:val="22"/>
        </w:rPr>
        <w:t xml:space="preserve"> </w:t>
      </w:r>
    </w:p>
    <w:p w:rsidR="00B61610" w:rsidRPr="00782B20" w:rsidRDefault="00B61610" w:rsidP="00B61610">
      <w:pPr>
        <w:pStyle w:val="FootnoteText"/>
        <w:rPr>
          <w:rFonts w:ascii="Georgia" w:hAnsi="Georgia" w:cs="Arial"/>
          <w:sz w:val="22"/>
          <w:szCs w:val="22"/>
        </w:rPr>
      </w:pPr>
    </w:p>
    <w:p w:rsidR="00B61610" w:rsidRPr="00782B20" w:rsidRDefault="00B61610" w:rsidP="00B61610">
      <w:pPr>
        <w:pStyle w:val="FootnoteText"/>
        <w:rPr>
          <w:rFonts w:ascii="Georgia" w:hAnsi="Georgia" w:cs="Arial"/>
          <w:i/>
          <w:sz w:val="22"/>
          <w:szCs w:val="22"/>
        </w:rPr>
      </w:pPr>
      <w:r w:rsidRPr="00782B20">
        <w:rPr>
          <w:rFonts w:ascii="Georgia" w:hAnsi="Georgia" w:cs="Arial"/>
          <w:sz w:val="22"/>
          <w:szCs w:val="22"/>
        </w:rPr>
        <w:t xml:space="preserve">Proposed amendment:  </w:t>
      </w:r>
      <w:r w:rsidRPr="00782B20">
        <w:rPr>
          <w:rFonts w:ascii="Georgia" w:hAnsi="Georgia" w:cs="Arial"/>
          <w:i/>
          <w:sz w:val="22"/>
          <w:szCs w:val="22"/>
        </w:rPr>
        <w:t xml:space="preserve">“I move that we build a club house if the builders’ estimates come in under $80,000.” </w:t>
      </w:r>
    </w:p>
    <w:p w:rsidR="00B61610" w:rsidRPr="00782B20" w:rsidRDefault="00B61610" w:rsidP="00B61610">
      <w:pPr>
        <w:pStyle w:val="FootnoteText"/>
        <w:rPr>
          <w:rFonts w:ascii="Georgia" w:hAnsi="Georgia" w:cs="Arial"/>
          <w:i/>
          <w:sz w:val="22"/>
          <w:szCs w:val="22"/>
        </w:rPr>
      </w:pPr>
    </w:p>
    <w:p w:rsidR="00B61610" w:rsidRPr="00782B20" w:rsidRDefault="00B61610" w:rsidP="00B61610">
      <w:pPr>
        <w:pStyle w:val="FootnoteText"/>
        <w:rPr>
          <w:rFonts w:ascii="Georgia" w:hAnsi="Georgia" w:cs="Arial"/>
          <w:sz w:val="22"/>
          <w:szCs w:val="22"/>
        </w:rPr>
      </w:pPr>
      <w:r w:rsidRPr="00782B20">
        <w:rPr>
          <w:rFonts w:ascii="Georgia" w:hAnsi="Georgia" w:cs="Arial"/>
          <w:sz w:val="22"/>
          <w:szCs w:val="22"/>
        </w:rPr>
        <w:lastRenderedPageBreak/>
        <w:t xml:space="preserve">In this case, if the amendment is accepted, the group would be deciding to go forward only if the estimates come in under $80,000.  </w:t>
      </w:r>
    </w:p>
    <w:p w:rsidR="00B61610" w:rsidRDefault="00B61610" w:rsidP="00B61610">
      <w:pPr>
        <w:pStyle w:val="FootnoteText"/>
      </w:pPr>
    </w:p>
    <w:p w:rsidR="00B61610" w:rsidRPr="00782B20" w:rsidRDefault="00B61610" w:rsidP="00B61610">
      <w:pPr>
        <w:pStyle w:val="FootnoteText"/>
        <w:rPr>
          <w:rStyle w:val="def-definition1"/>
          <w:rFonts w:ascii="Georgia" w:hAnsi="Georgia" w:cs="Arial"/>
          <w:color w:val="000000"/>
          <w:sz w:val="22"/>
          <w:szCs w:val="22"/>
        </w:rPr>
      </w:pPr>
      <w:r w:rsidRPr="00782B20">
        <w:rPr>
          <w:rFonts w:ascii="Georgia" w:hAnsi="Georgia" w:cs="Arial"/>
          <w:color w:val="000000"/>
          <w:sz w:val="22"/>
          <w:szCs w:val="22"/>
        </w:rPr>
        <w:t xml:space="preserve">A motion to amend is made while the </w:t>
      </w:r>
      <w:r w:rsidRPr="00782B20">
        <w:rPr>
          <w:rStyle w:val="def-definition1"/>
          <w:rFonts w:ascii="Georgia" w:hAnsi="Georgia" w:cs="Arial"/>
          <w:color w:val="000000"/>
          <w:sz w:val="22"/>
          <w:szCs w:val="22"/>
        </w:rPr>
        <w:t>main motion is being considered.  There are two ways this may happen:</w:t>
      </w:r>
    </w:p>
    <w:p w:rsidR="00B61610" w:rsidRPr="00782B20" w:rsidRDefault="00B61610" w:rsidP="00B61610">
      <w:pPr>
        <w:pStyle w:val="FootnoteText"/>
        <w:rPr>
          <w:rStyle w:val="def-definition1"/>
          <w:rFonts w:ascii="Georgia" w:hAnsi="Georgia" w:cs="Arial"/>
          <w:color w:val="000000"/>
          <w:sz w:val="22"/>
          <w:szCs w:val="22"/>
        </w:rPr>
      </w:pPr>
    </w:p>
    <w:p w:rsidR="00B61610" w:rsidRPr="00782B20" w:rsidRDefault="00B61610" w:rsidP="00B61610">
      <w:pPr>
        <w:pStyle w:val="FootnoteText"/>
        <w:numPr>
          <w:ilvl w:val="0"/>
          <w:numId w:val="10"/>
        </w:numPr>
        <w:rPr>
          <w:rStyle w:val="def-definition1"/>
          <w:rFonts w:ascii="Georgia" w:hAnsi="Georgia" w:cs="Arial"/>
          <w:color w:val="000000"/>
          <w:sz w:val="22"/>
          <w:szCs w:val="22"/>
        </w:rPr>
      </w:pPr>
      <w:r w:rsidRPr="00782B20">
        <w:rPr>
          <w:rStyle w:val="def-definition1"/>
          <w:rFonts w:ascii="Georgia" w:hAnsi="Georgia" w:cs="Arial"/>
          <w:color w:val="000000"/>
          <w:sz w:val="22"/>
          <w:szCs w:val="22"/>
        </w:rPr>
        <w:t>The amendment may be offered as a “friendly amendment.”  In this case, the maker of the main motion decides if he or she will “accept the friendly amendment.”  If there is no objection, the main motion is amended without a vote.  It then becomes the focus of the discussion and the vote.</w:t>
      </w:r>
    </w:p>
    <w:p w:rsidR="00B61610" w:rsidRPr="00782B20" w:rsidRDefault="00B61610" w:rsidP="00B61610">
      <w:pPr>
        <w:pStyle w:val="FootnoteText"/>
        <w:rPr>
          <w:rStyle w:val="def-definition1"/>
          <w:rFonts w:ascii="Georgia" w:hAnsi="Georgia" w:cs="Arial"/>
          <w:color w:val="000000"/>
          <w:sz w:val="22"/>
          <w:szCs w:val="22"/>
        </w:rPr>
      </w:pPr>
    </w:p>
    <w:p w:rsidR="00B61610" w:rsidRPr="00782B20" w:rsidRDefault="00B61610" w:rsidP="00B61610">
      <w:pPr>
        <w:pStyle w:val="FootnoteText"/>
        <w:numPr>
          <w:ilvl w:val="0"/>
          <w:numId w:val="10"/>
        </w:numPr>
        <w:rPr>
          <w:rStyle w:val="def-definition1"/>
          <w:rFonts w:ascii="Georgia" w:hAnsi="Georgia" w:cs="Arial"/>
          <w:color w:val="000000"/>
          <w:sz w:val="22"/>
          <w:szCs w:val="22"/>
        </w:rPr>
      </w:pPr>
      <w:r w:rsidRPr="00782B20">
        <w:rPr>
          <w:rStyle w:val="def-definition1"/>
          <w:rFonts w:ascii="Georgia" w:hAnsi="Georgia" w:cs="Arial"/>
          <w:color w:val="000000"/>
          <w:sz w:val="22"/>
          <w:szCs w:val="22"/>
        </w:rPr>
        <w:t>If the amendment is not “friendly” or if the maker of the main motion rejects it, the group must vote on the amendment.  Someone must second the proposed amendment for this to happen.  The amendment, if seconded, must be considered before the group resumes discussion on the main motion.</w:t>
      </w:r>
    </w:p>
    <w:p w:rsidR="00B61610" w:rsidRPr="00782B20" w:rsidRDefault="00B61610" w:rsidP="00B61610">
      <w:pPr>
        <w:pStyle w:val="FootnoteText"/>
        <w:rPr>
          <w:rStyle w:val="def-definition1"/>
          <w:rFonts w:ascii="Georgia" w:hAnsi="Georgia" w:cs="Arial"/>
          <w:color w:val="000000"/>
          <w:sz w:val="22"/>
          <w:szCs w:val="22"/>
        </w:rPr>
      </w:pPr>
    </w:p>
    <w:p w:rsidR="00B61610" w:rsidRDefault="00B61610" w:rsidP="00B61610">
      <w:pPr>
        <w:pStyle w:val="FootnoteText"/>
        <w:rPr>
          <w:rStyle w:val="def-definition1"/>
          <w:rFonts w:ascii="Tahoma" w:hAnsi="Tahoma" w:cs="Tahoma"/>
          <w:b/>
          <w:color w:val="000000"/>
          <w:sz w:val="22"/>
          <w:szCs w:val="22"/>
        </w:rPr>
      </w:pPr>
      <w:r w:rsidRPr="00782B20">
        <w:rPr>
          <w:rStyle w:val="def-definition1"/>
          <w:rFonts w:ascii="Tahoma" w:hAnsi="Tahoma" w:cs="Tahoma"/>
          <w:b/>
          <w:color w:val="000000"/>
          <w:sz w:val="22"/>
          <w:szCs w:val="22"/>
        </w:rPr>
        <w:t>The Main Motion may also be:</w:t>
      </w:r>
    </w:p>
    <w:p w:rsidR="00B61610" w:rsidRPr="00782B20" w:rsidRDefault="00B61610" w:rsidP="00B61610">
      <w:pPr>
        <w:pStyle w:val="FootnoteText"/>
        <w:rPr>
          <w:rStyle w:val="def-definition1"/>
          <w:rFonts w:ascii="Tahoma" w:hAnsi="Tahoma" w:cs="Tahoma"/>
          <w:b/>
          <w:color w:val="000000"/>
          <w:sz w:val="22"/>
          <w:szCs w:val="22"/>
        </w:rPr>
      </w:pPr>
    </w:p>
    <w:p w:rsidR="00B61610" w:rsidRPr="00782B20" w:rsidRDefault="00B61610" w:rsidP="00B61610">
      <w:pPr>
        <w:pStyle w:val="FootnoteText"/>
        <w:numPr>
          <w:ilvl w:val="0"/>
          <w:numId w:val="6"/>
        </w:numPr>
        <w:rPr>
          <w:rStyle w:val="def-definition1"/>
          <w:rFonts w:ascii="Georgia" w:hAnsi="Georgia" w:cs="Arial"/>
          <w:color w:val="000000"/>
          <w:sz w:val="22"/>
          <w:szCs w:val="22"/>
        </w:rPr>
      </w:pPr>
      <w:r w:rsidRPr="00782B20">
        <w:rPr>
          <w:rStyle w:val="def-definition1"/>
          <w:rFonts w:ascii="Tahoma" w:hAnsi="Tahoma" w:cs="Tahoma"/>
          <w:b/>
          <w:color w:val="000000"/>
          <w:sz w:val="22"/>
          <w:szCs w:val="22"/>
        </w:rPr>
        <w:t>Referred:</w:t>
      </w:r>
      <w:r>
        <w:rPr>
          <w:rStyle w:val="def-definition1"/>
          <w:rFonts w:ascii="Arial" w:hAnsi="Arial" w:cs="Arial"/>
          <w:color w:val="000000"/>
          <w:sz w:val="22"/>
          <w:szCs w:val="22"/>
        </w:rPr>
        <w:t xml:space="preserve"> </w:t>
      </w:r>
      <w:r w:rsidRPr="00782B20">
        <w:rPr>
          <w:rStyle w:val="def-definition1"/>
          <w:rFonts w:ascii="Georgia" w:hAnsi="Georgia" w:cs="Arial"/>
          <w:color w:val="000000"/>
          <w:sz w:val="22"/>
          <w:szCs w:val="22"/>
        </w:rPr>
        <w:t>sent to a smaller group to consider and report back</w:t>
      </w:r>
    </w:p>
    <w:p w:rsidR="00B61610" w:rsidRPr="00782B20" w:rsidRDefault="00B61610" w:rsidP="00B61610">
      <w:pPr>
        <w:pStyle w:val="FootnoteText"/>
        <w:ind w:left="720"/>
        <w:rPr>
          <w:rStyle w:val="def-definition1"/>
          <w:rFonts w:ascii="Georgia" w:hAnsi="Georgia" w:cs="Arial"/>
          <w:color w:val="000000"/>
          <w:sz w:val="22"/>
          <w:szCs w:val="22"/>
        </w:rPr>
      </w:pPr>
      <w:r w:rsidRPr="00782B20">
        <w:rPr>
          <w:rFonts w:ascii="Georgia" w:hAnsi="Georgia" w:cs="Arial"/>
          <w:bCs/>
          <w:color w:val="000000"/>
          <w:sz w:val="22"/>
          <w:szCs w:val="22"/>
        </w:rPr>
        <w:t xml:space="preserve">Example, “I move that we refer the development of a clubhouse plan and estimated costs to the Maintenance Committee before voting.” </w:t>
      </w:r>
    </w:p>
    <w:p w:rsidR="00B61610" w:rsidRDefault="00B61610" w:rsidP="00B61610">
      <w:pPr>
        <w:pStyle w:val="FootnoteText"/>
        <w:rPr>
          <w:rStyle w:val="def-definition1"/>
          <w:rFonts w:ascii="Arial" w:hAnsi="Arial" w:cs="Arial"/>
          <w:color w:val="000000"/>
          <w:sz w:val="22"/>
          <w:szCs w:val="22"/>
        </w:rPr>
      </w:pPr>
    </w:p>
    <w:p w:rsidR="00B61610" w:rsidRPr="006738E8" w:rsidRDefault="00B61610" w:rsidP="00B61610">
      <w:pPr>
        <w:pStyle w:val="FootnoteText"/>
        <w:numPr>
          <w:ilvl w:val="0"/>
          <w:numId w:val="6"/>
        </w:numPr>
        <w:rPr>
          <w:rFonts w:ascii="Georgia" w:hAnsi="Georgia" w:cs="Arial"/>
          <w:color w:val="000000"/>
          <w:sz w:val="22"/>
          <w:szCs w:val="22"/>
        </w:rPr>
      </w:pPr>
      <w:r w:rsidRPr="006738E8">
        <w:rPr>
          <w:rStyle w:val="def-definition1"/>
          <w:rFonts w:ascii="Tahoma" w:hAnsi="Tahoma" w:cs="Tahoma"/>
          <w:b/>
          <w:bCs/>
          <w:color w:val="000000"/>
          <w:sz w:val="22"/>
          <w:szCs w:val="22"/>
        </w:rPr>
        <w:t>Postponed</w:t>
      </w:r>
      <w:r>
        <w:rPr>
          <w:rStyle w:val="def-definition1"/>
          <w:rFonts w:ascii="Tahoma" w:hAnsi="Tahoma" w:cs="Tahoma"/>
          <w:b/>
          <w:bCs/>
          <w:color w:val="000000"/>
          <w:sz w:val="22"/>
          <w:szCs w:val="22"/>
        </w:rPr>
        <w:t>:</w:t>
      </w:r>
      <w:r>
        <w:rPr>
          <w:rFonts w:ascii="Arial" w:hAnsi="Arial" w:cs="Arial"/>
          <w:bCs/>
          <w:color w:val="000000"/>
          <w:sz w:val="22"/>
          <w:szCs w:val="22"/>
        </w:rPr>
        <w:t xml:space="preserve"> </w:t>
      </w:r>
      <w:r w:rsidRPr="006738E8">
        <w:rPr>
          <w:rFonts w:ascii="Georgia" w:hAnsi="Georgia" w:cs="Arial"/>
          <w:bCs/>
          <w:color w:val="000000"/>
          <w:sz w:val="22"/>
          <w:szCs w:val="22"/>
        </w:rPr>
        <w:t>Postponing delays consideration of a matter. The motion must state when the matter is postponed to. It could be until something happens, such as “until after we find out how much money is in that account,” or until a specific future date or meeting time.</w:t>
      </w:r>
    </w:p>
    <w:p w:rsidR="00B61610" w:rsidRPr="006738E8" w:rsidRDefault="00B61610" w:rsidP="00B61610">
      <w:pPr>
        <w:pStyle w:val="FootnoteText"/>
        <w:rPr>
          <w:rFonts w:ascii="Georgia" w:hAnsi="Georgia" w:cs="Arial"/>
          <w:bCs/>
          <w:color w:val="000000"/>
          <w:sz w:val="22"/>
          <w:szCs w:val="22"/>
        </w:rPr>
      </w:pPr>
    </w:p>
    <w:p w:rsidR="00B61610" w:rsidRPr="006738E8" w:rsidRDefault="00B61610" w:rsidP="00B61610">
      <w:pPr>
        <w:pStyle w:val="FootnoteText"/>
        <w:ind w:left="720"/>
        <w:rPr>
          <w:rFonts w:ascii="Georgia" w:hAnsi="Georgia" w:cs="Arial"/>
          <w:color w:val="000000"/>
          <w:sz w:val="22"/>
          <w:szCs w:val="22"/>
        </w:rPr>
      </w:pPr>
      <w:r w:rsidRPr="006738E8">
        <w:rPr>
          <w:rFonts w:ascii="Georgia" w:hAnsi="Georgia" w:cs="Arial"/>
          <w:bCs/>
          <w:color w:val="000000"/>
          <w:sz w:val="22"/>
          <w:szCs w:val="22"/>
        </w:rPr>
        <w:t xml:space="preserve">Note: There is a difference between postponing and “tabling” a motion. </w:t>
      </w:r>
      <w:proofErr w:type="gramStart"/>
      <w:r w:rsidRPr="006738E8">
        <w:rPr>
          <w:rFonts w:ascii="Georgia" w:hAnsi="Georgia" w:cs="Arial"/>
          <w:bCs/>
          <w:color w:val="000000"/>
          <w:sz w:val="22"/>
          <w:szCs w:val="22"/>
        </w:rPr>
        <w:t xml:space="preserve">To “table” means to put off until an </w:t>
      </w:r>
      <w:r w:rsidRPr="006738E8">
        <w:rPr>
          <w:rFonts w:ascii="Georgia" w:hAnsi="Georgia" w:cs="Arial"/>
          <w:bCs/>
          <w:i/>
          <w:iCs/>
          <w:color w:val="000000"/>
          <w:sz w:val="22"/>
          <w:szCs w:val="22"/>
        </w:rPr>
        <w:t>unspecified</w:t>
      </w:r>
      <w:r w:rsidRPr="006738E8">
        <w:rPr>
          <w:rFonts w:ascii="Georgia" w:hAnsi="Georgia" w:cs="Arial"/>
          <w:bCs/>
          <w:color w:val="000000"/>
          <w:sz w:val="22"/>
          <w:szCs w:val="22"/>
        </w:rPr>
        <w:t xml:space="preserve"> time.</w:t>
      </w:r>
      <w:proofErr w:type="gramEnd"/>
      <w:r w:rsidRPr="006738E8">
        <w:rPr>
          <w:rFonts w:ascii="Georgia" w:hAnsi="Georgia" w:cs="Arial"/>
          <w:bCs/>
          <w:color w:val="000000"/>
          <w:sz w:val="22"/>
          <w:szCs w:val="22"/>
        </w:rPr>
        <w:t xml:space="preserve"> This technique has often been used as a tricky way to kill a motion. According to parliamentary rules, if a motion is “tabled” and is not brought up again in the same meeting, it is lost. A postponed motion, however, must be brought up again at the specified time. So encourage people in your meeting to use the words “postpone until</w:t>
      </w:r>
      <w:r w:rsidRPr="006738E8">
        <w:rPr>
          <w:rFonts w:ascii="Georgia" w:hAnsi="Georgia" w:cs="Arial"/>
          <w:bCs/>
          <w:color w:val="000000"/>
          <w:sz w:val="22"/>
          <w:szCs w:val="22"/>
        </w:rPr>
        <w:t>” rather than “table.”</w:t>
      </w:r>
    </w:p>
    <w:p w:rsidR="00B61610" w:rsidRPr="006738E8" w:rsidRDefault="00B61610" w:rsidP="00B61610">
      <w:pPr>
        <w:pStyle w:val="FootnoteText"/>
        <w:rPr>
          <w:rStyle w:val="def-definition1"/>
          <w:rFonts w:ascii="Georgia" w:hAnsi="Georgia" w:cs="Arial"/>
          <w:color w:val="000000"/>
          <w:sz w:val="22"/>
          <w:szCs w:val="22"/>
        </w:rPr>
      </w:pPr>
    </w:p>
    <w:p w:rsidR="00B61610" w:rsidRPr="006738E8" w:rsidRDefault="00B61610" w:rsidP="00B61610">
      <w:pPr>
        <w:pStyle w:val="FootnoteText"/>
        <w:numPr>
          <w:ilvl w:val="0"/>
          <w:numId w:val="6"/>
        </w:numPr>
        <w:rPr>
          <w:rStyle w:val="def-definition1"/>
          <w:rFonts w:ascii="Georgia" w:hAnsi="Georgia" w:cs="Arial"/>
          <w:color w:val="000000"/>
          <w:sz w:val="22"/>
          <w:szCs w:val="22"/>
        </w:rPr>
      </w:pPr>
      <w:r w:rsidRPr="006738E8">
        <w:rPr>
          <w:rStyle w:val="def-definition1"/>
          <w:rFonts w:ascii="Tahoma" w:hAnsi="Tahoma" w:cs="Tahoma"/>
          <w:b/>
          <w:bCs/>
          <w:color w:val="000000"/>
          <w:sz w:val="22"/>
          <w:szCs w:val="22"/>
        </w:rPr>
        <w:t>Limited or Extended Discussion:</w:t>
      </w:r>
      <w:r>
        <w:rPr>
          <w:rStyle w:val="def-definition1"/>
          <w:rFonts w:ascii="Arial" w:hAnsi="Arial" w:cs="Arial"/>
          <w:b/>
          <w:bCs/>
          <w:color w:val="000000"/>
          <w:sz w:val="22"/>
          <w:szCs w:val="22"/>
        </w:rPr>
        <w:t xml:space="preserve"> </w:t>
      </w:r>
      <w:r>
        <w:rPr>
          <w:rStyle w:val="def-definition1"/>
          <w:rFonts w:ascii="Arial" w:hAnsi="Arial" w:cs="Arial"/>
          <w:color w:val="000000"/>
          <w:sz w:val="22"/>
          <w:szCs w:val="22"/>
        </w:rPr>
        <w:t xml:space="preserve"> </w:t>
      </w:r>
      <w:r w:rsidRPr="006738E8">
        <w:rPr>
          <w:rStyle w:val="def-definition1"/>
          <w:rFonts w:ascii="Georgia" w:hAnsi="Georgia" w:cs="Arial"/>
          <w:color w:val="000000"/>
          <w:sz w:val="22"/>
          <w:szCs w:val="22"/>
        </w:rPr>
        <w:t xml:space="preserve">A motion to limit discussion could be aimed at each person who speaks. </w:t>
      </w:r>
    </w:p>
    <w:p w:rsidR="00B61610" w:rsidRPr="006738E8" w:rsidRDefault="00B61610" w:rsidP="00B61610">
      <w:pPr>
        <w:pStyle w:val="FootnoteText"/>
        <w:ind w:left="720"/>
        <w:rPr>
          <w:rStyle w:val="def-definition1"/>
          <w:rFonts w:ascii="Georgia" w:hAnsi="Georgia" w:cs="Arial"/>
          <w:color w:val="000000"/>
          <w:sz w:val="22"/>
          <w:szCs w:val="22"/>
        </w:rPr>
      </w:pPr>
      <w:r w:rsidRPr="006738E8">
        <w:rPr>
          <w:rStyle w:val="def-definition1"/>
          <w:rFonts w:ascii="Georgia" w:hAnsi="Georgia" w:cs="Arial"/>
          <w:color w:val="000000"/>
          <w:sz w:val="22"/>
          <w:szCs w:val="22"/>
        </w:rPr>
        <w:t xml:space="preserve">For example, “I move that each person have a three-minute time limit,” or at the total time for the discussion of the motion, for example, “I move that we limit discussion of this item to twenty minutes.” </w:t>
      </w:r>
    </w:p>
    <w:p w:rsidR="00B61610" w:rsidRPr="006738E8" w:rsidRDefault="00B61610" w:rsidP="00B61610">
      <w:pPr>
        <w:pStyle w:val="FootnoteText"/>
        <w:ind w:left="720"/>
        <w:rPr>
          <w:rStyle w:val="def-definition1"/>
          <w:rFonts w:ascii="Georgia" w:hAnsi="Georgia" w:cs="Arial"/>
          <w:color w:val="000000"/>
          <w:sz w:val="22"/>
          <w:szCs w:val="22"/>
        </w:rPr>
      </w:pPr>
      <w:r w:rsidRPr="006738E8">
        <w:rPr>
          <w:rStyle w:val="def-definition1"/>
          <w:rFonts w:ascii="Georgia" w:hAnsi="Georgia" w:cs="Arial"/>
          <w:color w:val="000000"/>
          <w:sz w:val="22"/>
          <w:szCs w:val="22"/>
        </w:rPr>
        <w:t xml:space="preserve">The time allowed may be extended with similar motions. </w:t>
      </w:r>
    </w:p>
    <w:p w:rsidR="00B61610" w:rsidRDefault="00B61610" w:rsidP="00B61610">
      <w:pPr>
        <w:pStyle w:val="FootnoteText"/>
        <w:rPr>
          <w:rStyle w:val="def-definition1"/>
          <w:rFonts w:ascii="Arial" w:hAnsi="Arial" w:cs="Arial"/>
          <w:color w:val="000000"/>
          <w:sz w:val="22"/>
          <w:szCs w:val="22"/>
        </w:rPr>
      </w:pPr>
    </w:p>
    <w:p w:rsidR="00B61610" w:rsidRPr="006738E8" w:rsidRDefault="00B61610" w:rsidP="00B61610">
      <w:pPr>
        <w:pStyle w:val="FootnoteText"/>
        <w:numPr>
          <w:ilvl w:val="0"/>
          <w:numId w:val="6"/>
        </w:numPr>
        <w:rPr>
          <w:rFonts w:ascii="Georgia" w:hAnsi="Georgia" w:cs="Arial"/>
          <w:color w:val="000000"/>
          <w:sz w:val="22"/>
          <w:szCs w:val="22"/>
        </w:rPr>
      </w:pPr>
      <w:r w:rsidRPr="006738E8">
        <w:rPr>
          <w:rStyle w:val="def-definition1"/>
          <w:rFonts w:ascii="Tahoma" w:hAnsi="Tahoma" w:cs="Tahoma"/>
          <w:b/>
          <w:bCs/>
          <w:color w:val="000000"/>
          <w:sz w:val="22"/>
          <w:szCs w:val="22"/>
        </w:rPr>
        <w:t>Close discussion and vote:</w:t>
      </w:r>
      <w:r>
        <w:rPr>
          <w:rStyle w:val="def-definition1"/>
          <w:rFonts w:ascii="Arial" w:hAnsi="Arial" w:cs="Arial"/>
          <w:b/>
          <w:bCs/>
          <w:color w:val="000000"/>
          <w:sz w:val="22"/>
          <w:szCs w:val="22"/>
        </w:rPr>
        <w:t xml:space="preserve"> </w:t>
      </w:r>
      <w:r>
        <w:rPr>
          <w:rFonts w:ascii="Arial" w:hAnsi="Arial" w:cs="Arial"/>
          <w:bCs/>
          <w:color w:val="000000"/>
          <w:sz w:val="22"/>
          <w:szCs w:val="22"/>
        </w:rPr>
        <w:t xml:space="preserve"> </w:t>
      </w:r>
      <w:r w:rsidRPr="006738E8">
        <w:rPr>
          <w:rFonts w:ascii="Georgia" w:hAnsi="Georgia" w:cs="Arial"/>
          <w:bCs/>
          <w:color w:val="000000"/>
          <w:sz w:val="22"/>
          <w:szCs w:val="22"/>
        </w:rPr>
        <w:t>This motion stops discussion and brings the motion to a vote. It is sometimes referred to as a motion to “call the question.”  Examples, “I move we close discussion” or “I move we vote now.” The chair may ask if there is any objection to closing debate. If there are no objections, the chair calls for the vote.</w:t>
      </w:r>
    </w:p>
    <w:p w:rsidR="00B61610" w:rsidRDefault="00B61610" w:rsidP="00B61610">
      <w:pPr>
        <w:pStyle w:val="FootnoteText"/>
        <w:ind w:left="720"/>
        <w:rPr>
          <w:rFonts w:ascii="Georgia" w:hAnsi="Georgia" w:cs="Arial"/>
          <w:bCs/>
          <w:color w:val="000000"/>
          <w:sz w:val="22"/>
          <w:szCs w:val="22"/>
        </w:rPr>
      </w:pPr>
      <w:r w:rsidRPr="006738E8">
        <w:rPr>
          <w:rFonts w:ascii="Georgia" w:hAnsi="Georgia" w:cs="Arial"/>
          <w:bCs/>
          <w:color w:val="000000"/>
          <w:sz w:val="22"/>
          <w:szCs w:val="22"/>
        </w:rPr>
        <w:t>If there is an objection, then the group must vote to close discussion. After that, the group votes on the main motion. Because this motion can infringe on people’s right to speak, it should be used sparingly.</w:t>
      </w:r>
    </w:p>
    <w:p w:rsidR="00B61610" w:rsidRDefault="00B61610" w:rsidP="00B61610">
      <w:pPr>
        <w:pStyle w:val="FootnoteText"/>
        <w:rPr>
          <w:rFonts w:ascii="Tahoma" w:hAnsi="Tahoma" w:cs="Tahoma"/>
          <w:b/>
          <w:sz w:val="22"/>
          <w:szCs w:val="22"/>
        </w:rPr>
      </w:pPr>
      <w:r>
        <w:rPr>
          <w:rFonts w:ascii="Georgia" w:hAnsi="Georgia" w:cs="Arial"/>
          <w:bCs/>
          <w:color w:val="000000"/>
          <w:sz w:val="22"/>
          <w:szCs w:val="22"/>
        </w:rPr>
        <w:br w:type="page"/>
      </w:r>
      <w:r w:rsidRPr="006738E8">
        <w:rPr>
          <w:rFonts w:ascii="Tahoma" w:hAnsi="Tahoma" w:cs="Tahoma"/>
          <w:b/>
          <w:sz w:val="22"/>
          <w:szCs w:val="22"/>
        </w:rPr>
        <w:lastRenderedPageBreak/>
        <w:t xml:space="preserve">Other Important Motions </w:t>
      </w:r>
    </w:p>
    <w:p w:rsidR="00B61610" w:rsidRPr="006738E8" w:rsidRDefault="00B61610" w:rsidP="00B61610">
      <w:pPr>
        <w:pStyle w:val="FootnoteText"/>
        <w:rPr>
          <w:rFonts w:ascii="Tahoma" w:hAnsi="Tahoma" w:cs="Tahoma"/>
          <w:b/>
          <w:sz w:val="22"/>
          <w:szCs w:val="22"/>
        </w:rPr>
      </w:pPr>
    </w:p>
    <w:p w:rsidR="00B61610" w:rsidRPr="006738E8" w:rsidRDefault="00B61610" w:rsidP="00B61610">
      <w:pPr>
        <w:rPr>
          <w:rFonts w:ascii="Georgia" w:hAnsi="Georgia" w:cs="Arial"/>
          <w:sz w:val="22"/>
          <w:szCs w:val="22"/>
        </w:rPr>
      </w:pPr>
      <w:r w:rsidRPr="006738E8">
        <w:rPr>
          <w:rFonts w:ascii="Georgia" w:hAnsi="Georgia" w:cs="Arial"/>
          <w:sz w:val="22"/>
          <w:szCs w:val="22"/>
        </w:rPr>
        <w:t xml:space="preserve">There are motions to stop, suspend, or temporarily change the nature of the meeting. These also require a second. </w:t>
      </w:r>
    </w:p>
    <w:p w:rsidR="00B61610" w:rsidRDefault="00B61610" w:rsidP="00B61610">
      <w:pPr>
        <w:rPr>
          <w:rFonts w:ascii="Arial" w:hAnsi="Arial" w:cs="Arial"/>
          <w:sz w:val="22"/>
          <w:szCs w:val="22"/>
        </w:rPr>
      </w:pPr>
    </w:p>
    <w:p w:rsidR="00B61610" w:rsidRPr="006738E8" w:rsidRDefault="00B61610" w:rsidP="00B61610">
      <w:pPr>
        <w:numPr>
          <w:ilvl w:val="0"/>
          <w:numId w:val="6"/>
        </w:numPr>
        <w:rPr>
          <w:rStyle w:val="def-definition1"/>
          <w:rFonts w:ascii="Georgia" w:hAnsi="Georgia" w:cs="Arial"/>
          <w:color w:val="000000"/>
          <w:sz w:val="22"/>
          <w:szCs w:val="22"/>
        </w:rPr>
      </w:pPr>
      <w:r w:rsidRPr="006738E8">
        <w:rPr>
          <w:rFonts w:ascii="Tahoma" w:hAnsi="Tahoma" w:cs="Tahoma"/>
          <w:b/>
          <w:bCs/>
          <w:sz w:val="22"/>
          <w:szCs w:val="22"/>
        </w:rPr>
        <w:t>A</w:t>
      </w:r>
      <w:r w:rsidRPr="006738E8">
        <w:rPr>
          <w:rStyle w:val="def-definition1"/>
          <w:rFonts w:ascii="Tahoma" w:hAnsi="Tahoma" w:cs="Tahoma"/>
          <w:b/>
          <w:bCs/>
          <w:color w:val="000000"/>
          <w:sz w:val="22"/>
          <w:szCs w:val="22"/>
        </w:rPr>
        <w:t>djourn:</w:t>
      </w:r>
      <w:r>
        <w:rPr>
          <w:rStyle w:val="def-definition1"/>
          <w:rFonts w:ascii="Arial" w:hAnsi="Arial" w:cs="Arial"/>
          <w:color w:val="000000"/>
          <w:sz w:val="22"/>
          <w:szCs w:val="22"/>
        </w:rPr>
        <w:t xml:space="preserve"> </w:t>
      </w:r>
      <w:r w:rsidRPr="006738E8">
        <w:rPr>
          <w:rStyle w:val="def-definition1"/>
          <w:rFonts w:ascii="Georgia" w:hAnsi="Georgia" w:cs="Arial"/>
          <w:color w:val="000000"/>
          <w:sz w:val="22"/>
          <w:szCs w:val="22"/>
        </w:rPr>
        <w:t xml:space="preserve">This motion, if passed (or “carried”), ends the meeting. It may be amended to specify a time of adjournment. </w:t>
      </w:r>
    </w:p>
    <w:p w:rsidR="00B61610" w:rsidRDefault="00B61610" w:rsidP="00B61610">
      <w:pPr>
        <w:ind w:left="720" w:hanging="360"/>
        <w:rPr>
          <w:rStyle w:val="def-definition1"/>
          <w:rFonts w:ascii="Arial" w:hAnsi="Arial" w:cs="Arial"/>
          <w:color w:val="000000"/>
          <w:sz w:val="22"/>
          <w:szCs w:val="22"/>
        </w:rPr>
      </w:pPr>
    </w:p>
    <w:p w:rsidR="00B61610" w:rsidRPr="006738E8" w:rsidRDefault="00B61610" w:rsidP="00B61610">
      <w:pPr>
        <w:numPr>
          <w:ilvl w:val="0"/>
          <w:numId w:val="6"/>
        </w:numPr>
        <w:rPr>
          <w:rFonts w:ascii="Georgia" w:hAnsi="Georgia" w:cs="Arial"/>
          <w:bCs/>
          <w:sz w:val="22"/>
          <w:szCs w:val="22"/>
        </w:rPr>
      </w:pPr>
      <w:r w:rsidRPr="006738E8">
        <w:rPr>
          <w:rFonts w:ascii="Tahoma" w:hAnsi="Tahoma" w:cs="Tahoma"/>
          <w:b/>
        </w:rPr>
        <w:t>Recess:</w:t>
      </w:r>
      <w:r>
        <w:rPr>
          <w:rStyle w:val="def-definition1"/>
          <w:rFonts w:ascii="Arial" w:hAnsi="Arial" w:cs="Arial"/>
          <w:color w:val="000000"/>
          <w:sz w:val="22"/>
          <w:szCs w:val="22"/>
        </w:rPr>
        <w:t xml:space="preserve"> </w:t>
      </w:r>
      <w:r w:rsidRPr="006738E8">
        <w:rPr>
          <w:rStyle w:val="def-definition1"/>
          <w:rFonts w:ascii="Georgia" w:hAnsi="Georgia" w:cs="Arial"/>
          <w:color w:val="000000"/>
          <w:sz w:val="22"/>
          <w:szCs w:val="22"/>
        </w:rPr>
        <w:t>Or take a break. It must be seconded and may be amended to specify time.</w:t>
      </w:r>
      <w:r w:rsidRPr="006738E8">
        <w:rPr>
          <w:rFonts w:ascii="Georgia" w:hAnsi="Georgia" w:cs="Arial"/>
          <w:bCs/>
          <w:sz w:val="22"/>
          <w:szCs w:val="22"/>
        </w:rPr>
        <w:t xml:space="preserve"> </w:t>
      </w:r>
    </w:p>
    <w:p w:rsidR="00B61610" w:rsidRDefault="00B61610" w:rsidP="00B61610">
      <w:pPr>
        <w:ind w:left="720" w:hanging="360"/>
        <w:rPr>
          <w:rFonts w:ascii="Arial" w:hAnsi="Arial" w:cs="Arial"/>
          <w:bCs/>
          <w:sz w:val="22"/>
          <w:szCs w:val="22"/>
        </w:rPr>
      </w:pPr>
    </w:p>
    <w:p w:rsidR="00B61610" w:rsidRPr="006738E8" w:rsidRDefault="00B61610" w:rsidP="00B61610">
      <w:pPr>
        <w:numPr>
          <w:ilvl w:val="0"/>
          <w:numId w:val="6"/>
        </w:numPr>
        <w:rPr>
          <w:rFonts w:ascii="Georgia" w:hAnsi="Georgia" w:cs="Arial"/>
          <w:b/>
          <w:bCs/>
          <w:color w:val="000000"/>
          <w:sz w:val="22"/>
          <w:szCs w:val="22"/>
        </w:rPr>
      </w:pPr>
      <w:r w:rsidRPr="006738E8">
        <w:rPr>
          <w:rFonts w:ascii="Tahoma" w:hAnsi="Tahoma" w:cs="Tahoma"/>
          <w:b/>
        </w:rPr>
        <w:t>Executive Session:</w:t>
      </w:r>
      <w:r>
        <w:rPr>
          <w:rFonts w:ascii="Arial" w:hAnsi="Arial" w:cs="Arial"/>
          <w:b/>
          <w:sz w:val="22"/>
          <w:szCs w:val="22"/>
        </w:rPr>
        <w:t xml:space="preserve"> </w:t>
      </w:r>
      <w:r w:rsidRPr="006738E8">
        <w:rPr>
          <w:rFonts w:ascii="Georgia" w:hAnsi="Georgia" w:cs="Arial"/>
          <w:sz w:val="22"/>
          <w:szCs w:val="22"/>
        </w:rPr>
        <w:t>allows the board to have a private discussion</w:t>
      </w:r>
      <w:r w:rsidRPr="006738E8">
        <w:rPr>
          <w:rFonts w:ascii="Georgia" w:hAnsi="Georgia" w:cs="Arial"/>
          <w:color w:val="FF0000"/>
          <w:sz w:val="22"/>
          <w:szCs w:val="22"/>
        </w:rPr>
        <w:t xml:space="preserve"> </w:t>
      </w:r>
      <w:r w:rsidRPr="006738E8">
        <w:rPr>
          <w:rFonts w:ascii="Georgia" w:hAnsi="Georgia" w:cs="Arial"/>
          <w:color w:val="000000"/>
          <w:sz w:val="22"/>
          <w:szCs w:val="22"/>
        </w:rPr>
        <w:t>on confidential issues regarding legal matters, contracts or individuals</w:t>
      </w:r>
      <w:r w:rsidRPr="006738E8">
        <w:rPr>
          <w:rFonts w:ascii="Georgia" w:hAnsi="Georgia" w:cs="Arial"/>
          <w:sz w:val="22"/>
          <w:szCs w:val="22"/>
        </w:rPr>
        <w:t xml:space="preserve">. Only current members of the board may be present during Executive Session, others leave the room. If an attorney, accountant, or other person who is not a member of the board is present at the Executive Session, the motion to move to Executive Session must include a notation stating this. </w:t>
      </w:r>
    </w:p>
    <w:p w:rsidR="00B61610" w:rsidRPr="006738E8" w:rsidRDefault="00B61610" w:rsidP="00B61610">
      <w:pPr>
        <w:rPr>
          <w:rFonts w:ascii="Georgia" w:hAnsi="Georgia" w:cs="Arial"/>
          <w:sz w:val="22"/>
          <w:szCs w:val="22"/>
        </w:rPr>
      </w:pPr>
    </w:p>
    <w:p w:rsidR="00B61610" w:rsidRPr="006738E8" w:rsidRDefault="00B61610" w:rsidP="00B61610">
      <w:pPr>
        <w:ind w:left="720"/>
        <w:rPr>
          <w:rStyle w:val="def-definition1"/>
          <w:rFonts w:ascii="Georgia" w:hAnsi="Georgia" w:cs="Arial"/>
          <w:b/>
          <w:bCs/>
          <w:color w:val="000000"/>
          <w:sz w:val="22"/>
          <w:szCs w:val="22"/>
        </w:rPr>
      </w:pPr>
      <w:r w:rsidRPr="006738E8">
        <w:rPr>
          <w:rFonts w:ascii="Georgia" w:hAnsi="Georgia" w:cs="Arial"/>
          <w:sz w:val="22"/>
          <w:szCs w:val="22"/>
        </w:rPr>
        <w:t>Votes and minutes should not be taken during executive session. If notes are taken, they should not be considered ‘official minutes’ of the cooperative. They should be sealed and opened only if necessary to support a legal action.  If a decision is reached in executive session --or if a decision is needed -- the board must reconvene in an open, public meeting to take a vote.  That vote must be recorded in the minutes, as usual.</w:t>
      </w:r>
    </w:p>
    <w:p w:rsidR="00B61610" w:rsidRDefault="00B61610" w:rsidP="00B61610">
      <w:pPr>
        <w:pStyle w:val="FootnoteText"/>
        <w:rPr>
          <w:rStyle w:val="def-definition1"/>
          <w:rFonts w:ascii="Arial" w:hAnsi="Arial" w:cs="Arial"/>
          <w:b/>
          <w:bCs/>
          <w:color w:val="000000"/>
          <w:sz w:val="22"/>
          <w:szCs w:val="22"/>
        </w:rPr>
      </w:pPr>
    </w:p>
    <w:p w:rsidR="00B61610" w:rsidRPr="006738E8" w:rsidRDefault="00B61610" w:rsidP="00B61610">
      <w:pPr>
        <w:pStyle w:val="FootnoteText"/>
        <w:rPr>
          <w:rStyle w:val="def-definition1"/>
          <w:rFonts w:ascii="Tahoma" w:hAnsi="Tahoma" w:cs="Tahoma"/>
          <w:b/>
          <w:color w:val="000000"/>
          <w:sz w:val="22"/>
          <w:szCs w:val="22"/>
        </w:rPr>
      </w:pPr>
      <w:r w:rsidRPr="006738E8">
        <w:rPr>
          <w:rStyle w:val="def-definition1"/>
          <w:rFonts w:ascii="Tahoma" w:hAnsi="Tahoma" w:cs="Tahoma"/>
          <w:b/>
          <w:color w:val="000000"/>
          <w:sz w:val="22"/>
          <w:szCs w:val="22"/>
        </w:rPr>
        <w:t xml:space="preserve">There are motions that must be handled by the chair right away. They do not require a second and they are not voted on. </w:t>
      </w:r>
    </w:p>
    <w:p w:rsidR="00B61610" w:rsidRDefault="00B61610" w:rsidP="00B61610">
      <w:pPr>
        <w:pStyle w:val="FootnoteText"/>
        <w:rPr>
          <w:rStyle w:val="def-definition1"/>
          <w:rFonts w:ascii="Arial" w:hAnsi="Arial" w:cs="Arial"/>
          <w:color w:val="000000"/>
          <w:sz w:val="22"/>
          <w:szCs w:val="22"/>
        </w:rPr>
      </w:pPr>
    </w:p>
    <w:p w:rsidR="00B61610" w:rsidRDefault="00B61610" w:rsidP="00B61610">
      <w:pPr>
        <w:pStyle w:val="FootnoteText"/>
        <w:numPr>
          <w:ilvl w:val="0"/>
          <w:numId w:val="7"/>
        </w:numPr>
        <w:rPr>
          <w:rStyle w:val="def-definition1"/>
          <w:rFonts w:ascii="Arial" w:hAnsi="Arial" w:cs="Arial"/>
          <w:color w:val="000000"/>
          <w:sz w:val="22"/>
          <w:szCs w:val="22"/>
        </w:rPr>
      </w:pPr>
      <w:r w:rsidRPr="006738E8">
        <w:rPr>
          <w:rStyle w:val="def-definition1"/>
          <w:rFonts w:ascii="Tahoma" w:hAnsi="Tahoma" w:cs="Tahoma"/>
          <w:b/>
          <w:bCs/>
          <w:color w:val="000000"/>
          <w:sz w:val="22"/>
          <w:szCs w:val="22"/>
        </w:rPr>
        <w:t>Count:</w:t>
      </w:r>
      <w:r>
        <w:rPr>
          <w:rStyle w:val="def-definition1"/>
          <w:rFonts w:ascii="Arial" w:hAnsi="Arial" w:cs="Arial"/>
          <w:b/>
          <w:bCs/>
          <w:color w:val="000000"/>
          <w:sz w:val="22"/>
          <w:szCs w:val="22"/>
        </w:rPr>
        <w:t xml:space="preserve"> </w:t>
      </w:r>
      <w:r>
        <w:rPr>
          <w:rStyle w:val="def-definition1"/>
          <w:rFonts w:ascii="Arial" w:hAnsi="Arial" w:cs="Arial"/>
          <w:color w:val="000000"/>
          <w:sz w:val="22"/>
          <w:szCs w:val="22"/>
        </w:rPr>
        <w:t xml:space="preserve"> </w:t>
      </w:r>
      <w:r w:rsidRPr="006738E8">
        <w:rPr>
          <w:rStyle w:val="def-definition1"/>
          <w:rFonts w:ascii="Georgia" w:hAnsi="Georgia" w:cs="Arial"/>
          <w:color w:val="000000"/>
          <w:sz w:val="22"/>
          <w:szCs w:val="22"/>
        </w:rPr>
        <w:t>Call for a count to verify indecisive voice vote.</w:t>
      </w:r>
      <w:r>
        <w:rPr>
          <w:rStyle w:val="def-definition1"/>
          <w:rFonts w:ascii="Arial" w:hAnsi="Arial" w:cs="Arial"/>
          <w:color w:val="000000"/>
          <w:sz w:val="22"/>
          <w:szCs w:val="22"/>
        </w:rPr>
        <w:t xml:space="preserve">  </w:t>
      </w:r>
    </w:p>
    <w:p w:rsidR="00B61610" w:rsidRDefault="00B61610" w:rsidP="00B61610">
      <w:pPr>
        <w:pStyle w:val="FootnoteText"/>
        <w:rPr>
          <w:rStyle w:val="def-definition1"/>
          <w:rFonts w:ascii="Arial" w:hAnsi="Arial" w:cs="Arial"/>
          <w:color w:val="000000"/>
          <w:sz w:val="22"/>
          <w:szCs w:val="22"/>
        </w:rPr>
      </w:pPr>
    </w:p>
    <w:p w:rsidR="00B61610" w:rsidRPr="006738E8" w:rsidRDefault="00B61610" w:rsidP="00B61610">
      <w:pPr>
        <w:pStyle w:val="FootnoteText"/>
        <w:numPr>
          <w:ilvl w:val="0"/>
          <w:numId w:val="7"/>
        </w:numPr>
        <w:rPr>
          <w:rStyle w:val="def-definition1"/>
          <w:rFonts w:ascii="Georgia" w:hAnsi="Georgia" w:cs="Arial"/>
          <w:color w:val="000000"/>
          <w:sz w:val="22"/>
          <w:szCs w:val="22"/>
        </w:rPr>
      </w:pPr>
      <w:r w:rsidRPr="006738E8">
        <w:rPr>
          <w:rStyle w:val="def-definition1"/>
          <w:rFonts w:ascii="Tahoma" w:hAnsi="Tahoma" w:cs="Tahoma"/>
          <w:b/>
          <w:bCs/>
          <w:color w:val="000000"/>
          <w:sz w:val="22"/>
          <w:szCs w:val="22"/>
        </w:rPr>
        <w:t>Point of Order:</w:t>
      </w:r>
      <w:r>
        <w:rPr>
          <w:rStyle w:val="def-definition1"/>
          <w:rFonts w:ascii="Arial" w:hAnsi="Arial" w:cs="Arial"/>
          <w:b/>
          <w:bCs/>
          <w:color w:val="000000"/>
          <w:sz w:val="22"/>
          <w:szCs w:val="22"/>
        </w:rPr>
        <w:t xml:space="preserve"> </w:t>
      </w:r>
      <w:r>
        <w:rPr>
          <w:rStyle w:val="def-definition1"/>
          <w:rFonts w:ascii="Arial" w:hAnsi="Arial" w:cs="Arial"/>
          <w:color w:val="000000"/>
          <w:sz w:val="22"/>
          <w:szCs w:val="22"/>
        </w:rPr>
        <w:t xml:space="preserve"> </w:t>
      </w:r>
      <w:r w:rsidRPr="006738E8">
        <w:rPr>
          <w:rStyle w:val="def-definition1"/>
          <w:rFonts w:ascii="Georgia" w:hAnsi="Georgia" w:cs="Arial"/>
          <w:color w:val="000000"/>
          <w:sz w:val="22"/>
          <w:szCs w:val="22"/>
        </w:rPr>
        <w:t>If a person thinks a rule of parliamentary procedure has been broken, he or she may say, “Point of order.” The chair says, “State your point.” The person might say, “That motion is out of order because we already have a motion on the floor.” The chair then deals with this point of order and moves on.</w:t>
      </w:r>
    </w:p>
    <w:p w:rsidR="00B61610" w:rsidRDefault="00B61610" w:rsidP="00B61610">
      <w:pPr>
        <w:pStyle w:val="FootnoteText"/>
        <w:rPr>
          <w:rStyle w:val="def-definition1"/>
          <w:rFonts w:ascii="Arial" w:hAnsi="Arial" w:cs="Arial"/>
          <w:color w:val="000000"/>
          <w:sz w:val="22"/>
          <w:szCs w:val="22"/>
        </w:rPr>
      </w:pPr>
    </w:p>
    <w:p w:rsidR="00B61610" w:rsidRPr="006738E8" w:rsidRDefault="00B61610" w:rsidP="00B61610">
      <w:pPr>
        <w:pStyle w:val="FootnoteText"/>
        <w:numPr>
          <w:ilvl w:val="0"/>
          <w:numId w:val="7"/>
        </w:numPr>
        <w:rPr>
          <w:rStyle w:val="def-definition1"/>
          <w:rFonts w:ascii="Georgia" w:hAnsi="Georgia" w:cs="Tahoma"/>
          <w:color w:val="000000"/>
          <w:sz w:val="22"/>
          <w:szCs w:val="22"/>
        </w:rPr>
      </w:pPr>
      <w:r w:rsidRPr="006738E8">
        <w:rPr>
          <w:rStyle w:val="def-definition1"/>
          <w:rFonts w:ascii="Tahoma" w:hAnsi="Tahoma" w:cs="Tahoma"/>
          <w:b/>
          <w:bCs/>
          <w:color w:val="000000"/>
          <w:sz w:val="22"/>
          <w:szCs w:val="22"/>
        </w:rPr>
        <w:t>Question of Procedure:</w:t>
      </w:r>
      <w:r>
        <w:rPr>
          <w:rStyle w:val="def-definition1"/>
          <w:rFonts w:ascii="Arial" w:hAnsi="Arial" w:cs="Arial"/>
          <w:b/>
          <w:bCs/>
          <w:color w:val="000000"/>
          <w:sz w:val="22"/>
          <w:szCs w:val="22"/>
        </w:rPr>
        <w:t xml:space="preserve"> </w:t>
      </w:r>
      <w:r>
        <w:rPr>
          <w:rStyle w:val="def-definition1"/>
          <w:rFonts w:ascii="Arial" w:hAnsi="Arial" w:cs="Arial"/>
          <w:color w:val="000000"/>
          <w:sz w:val="22"/>
          <w:szCs w:val="22"/>
        </w:rPr>
        <w:t xml:space="preserve"> </w:t>
      </w:r>
      <w:r w:rsidRPr="006738E8">
        <w:rPr>
          <w:rStyle w:val="def-definition1"/>
          <w:rFonts w:ascii="Georgia" w:hAnsi="Georgia" w:cs="Tahoma"/>
          <w:color w:val="000000"/>
          <w:sz w:val="22"/>
          <w:szCs w:val="22"/>
        </w:rPr>
        <w:t xml:space="preserve">This allows a member to ask the chair how to proceed to accomplish something or if it is OK to do something. </w:t>
      </w:r>
    </w:p>
    <w:p w:rsidR="00B61610" w:rsidRPr="006738E8" w:rsidRDefault="00B61610" w:rsidP="00B61610">
      <w:pPr>
        <w:pStyle w:val="FootnoteText"/>
        <w:rPr>
          <w:rStyle w:val="def-definition1"/>
          <w:rFonts w:ascii="Georgia" w:hAnsi="Georgia" w:cs="Tahoma"/>
          <w:color w:val="000000"/>
          <w:sz w:val="22"/>
          <w:szCs w:val="22"/>
        </w:rPr>
      </w:pPr>
    </w:p>
    <w:p w:rsidR="00B61610" w:rsidRPr="006738E8" w:rsidRDefault="00B61610" w:rsidP="00B61610">
      <w:pPr>
        <w:pStyle w:val="FootnoteText"/>
        <w:numPr>
          <w:ilvl w:val="0"/>
          <w:numId w:val="7"/>
        </w:numPr>
        <w:rPr>
          <w:rStyle w:val="def-definition1"/>
          <w:rFonts w:ascii="Georgia" w:hAnsi="Georgia" w:cs="Arial"/>
          <w:color w:val="000000"/>
          <w:sz w:val="22"/>
          <w:szCs w:val="22"/>
        </w:rPr>
      </w:pPr>
      <w:r w:rsidRPr="006738E8">
        <w:rPr>
          <w:rStyle w:val="def-definition1"/>
          <w:rFonts w:ascii="Tahoma" w:hAnsi="Tahoma" w:cs="Tahoma"/>
          <w:b/>
          <w:bCs/>
          <w:color w:val="000000"/>
          <w:sz w:val="22"/>
          <w:szCs w:val="22"/>
        </w:rPr>
        <w:t>Urgent Motion</w:t>
      </w:r>
      <w:r>
        <w:rPr>
          <w:rStyle w:val="def-definition1"/>
          <w:rFonts w:ascii="Arial" w:hAnsi="Arial" w:cs="Arial"/>
          <w:b/>
          <w:bCs/>
          <w:color w:val="000000"/>
          <w:sz w:val="22"/>
          <w:szCs w:val="22"/>
        </w:rPr>
        <w:t xml:space="preserve">: </w:t>
      </w:r>
      <w:r>
        <w:rPr>
          <w:rStyle w:val="def-definition1"/>
          <w:rFonts w:ascii="Arial" w:hAnsi="Arial" w:cs="Arial"/>
          <w:color w:val="000000"/>
          <w:sz w:val="22"/>
          <w:szCs w:val="22"/>
        </w:rPr>
        <w:t xml:space="preserve"> </w:t>
      </w:r>
      <w:r w:rsidRPr="006738E8">
        <w:rPr>
          <w:rStyle w:val="def-definition1"/>
          <w:rFonts w:ascii="Georgia" w:hAnsi="Georgia" w:cs="Arial"/>
          <w:color w:val="000000"/>
          <w:sz w:val="22"/>
          <w:szCs w:val="22"/>
        </w:rPr>
        <w:t>An urgent motion concerns the immediate rights, comfort or basic privileges of an individual or the group. A person might say, “Wait, before we do that.” The chair asks them to state the motion. Here are two examples of urgent motions, “I move that copies of the community rules be given to each of us before we vote,” or “We’re freezing back here. Can that window be closed?” The chair repeats the urgent motion and determines what should or should not be done about it.</w:t>
      </w:r>
    </w:p>
    <w:p w:rsidR="00B61610" w:rsidRDefault="00B61610" w:rsidP="00B61610">
      <w:pPr>
        <w:tabs>
          <w:tab w:val="left" w:pos="3060"/>
        </w:tabs>
        <w:rPr>
          <w:rFonts w:ascii="Arial" w:hAnsi="Arial" w:cs="Arial"/>
          <w:bCs/>
          <w:sz w:val="22"/>
          <w:szCs w:val="22"/>
        </w:rPr>
      </w:pPr>
    </w:p>
    <w:p w:rsidR="00B61610" w:rsidRDefault="00B61610" w:rsidP="00B61610">
      <w:pPr>
        <w:tabs>
          <w:tab w:val="left" w:pos="3060"/>
        </w:tabs>
        <w:rPr>
          <w:rFonts w:ascii="Tahoma" w:hAnsi="Tahoma" w:cs="Tahoma"/>
          <w:b/>
          <w:bCs/>
          <w:sz w:val="22"/>
          <w:szCs w:val="22"/>
        </w:rPr>
      </w:pPr>
      <w:r w:rsidRPr="003A2E01">
        <w:rPr>
          <w:rFonts w:ascii="Tahoma" w:hAnsi="Tahoma" w:cs="Tahoma"/>
          <w:b/>
          <w:bCs/>
          <w:sz w:val="22"/>
          <w:szCs w:val="22"/>
        </w:rPr>
        <w:t>Voting at board and membership meetings</w:t>
      </w:r>
    </w:p>
    <w:p w:rsidR="00B61610" w:rsidRPr="003A2E01" w:rsidRDefault="00B61610" w:rsidP="00B61610">
      <w:pPr>
        <w:tabs>
          <w:tab w:val="left" w:pos="3060"/>
        </w:tabs>
        <w:rPr>
          <w:rFonts w:ascii="Tahoma" w:hAnsi="Tahoma" w:cs="Tahoma"/>
          <w:b/>
          <w:bCs/>
          <w:sz w:val="22"/>
          <w:szCs w:val="22"/>
        </w:rPr>
      </w:pPr>
    </w:p>
    <w:p w:rsidR="00B61610" w:rsidRDefault="00B61610" w:rsidP="00B61610">
      <w:pPr>
        <w:tabs>
          <w:tab w:val="left" w:pos="3060"/>
        </w:tabs>
        <w:rPr>
          <w:rFonts w:ascii="Georgia" w:hAnsi="Georgia" w:cs="Arial"/>
          <w:sz w:val="22"/>
          <w:szCs w:val="22"/>
        </w:rPr>
      </w:pPr>
      <w:r w:rsidRPr="003A2E01">
        <w:rPr>
          <w:rFonts w:ascii="Georgia" w:hAnsi="Georgia" w:cs="Arial"/>
          <w:sz w:val="22"/>
          <w:szCs w:val="22"/>
        </w:rPr>
        <w:t>A majority vote is required unless otherwise stated in the bylaws. The common exception is that directors may be elected according to who gets the most votes, even if this turns out to be less than a majority. Remember, the results of all votes must be accurately recorded in the minutes. The method of vote on any motion depends on the situation and the bylaws and/or policies of each co-op.</w:t>
      </w:r>
    </w:p>
    <w:p w:rsidR="00B61610" w:rsidRDefault="00B61610" w:rsidP="00B61610">
      <w:pPr>
        <w:tabs>
          <w:tab w:val="left" w:pos="3060"/>
        </w:tabs>
        <w:rPr>
          <w:rFonts w:ascii="Tahoma" w:hAnsi="Tahoma" w:cs="Tahoma"/>
          <w:b/>
          <w:bCs/>
          <w:sz w:val="22"/>
          <w:szCs w:val="22"/>
        </w:rPr>
      </w:pPr>
    </w:p>
    <w:p w:rsidR="00B61610" w:rsidRDefault="00B61610" w:rsidP="00B61610">
      <w:pPr>
        <w:tabs>
          <w:tab w:val="left" w:pos="3060"/>
        </w:tabs>
        <w:rPr>
          <w:rFonts w:ascii="Tahoma" w:hAnsi="Tahoma" w:cs="Tahoma"/>
          <w:b/>
          <w:bCs/>
          <w:sz w:val="22"/>
          <w:szCs w:val="22"/>
        </w:rPr>
      </w:pPr>
      <w:r w:rsidRPr="003A2E01">
        <w:rPr>
          <w:rFonts w:ascii="Tahoma" w:hAnsi="Tahoma" w:cs="Tahoma"/>
          <w:b/>
          <w:bCs/>
          <w:sz w:val="22"/>
          <w:szCs w:val="22"/>
        </w:rPr>
        <w:lastRenderedPageBreak/>
        <w:t>There are several methods used to vote:</w:t>
      </w:r>
    </w:p>
    <w:p w:rsidR="00B61610" w:rsidRPr="003A2E01" w:rsidRDefault="00B61610" w:rsidP="00B61610">
      <w:pPr>
        <w:tabs>
          <w:tab w:val="left" w:pos="3060"/>
        </w:tabs>
        <w:rPr>
          <w:rFonts w:ascii="Tahoma" w:hAnsi="Tahoma" w:cs="Tahoma"/>
          <w:b/>
          <w:bCs/>
          <w:sz w:val="22"/>
          <w:szCs w:val="22"/>
        </w:rPr>
      </w:pPr>
    </w:p>
    <w:p w:rsidR="00B61610" w:rsidRPr="003A2E01" w:rsidRDefault="00B61610" w:rsidP="00B61610">
      <w:pPr>
        <w:numPr>
          <w:ilvl w:val="0"/>
          <w:numId w:val="8"/>
        </w:numPr>
        <w:rPr>
          <w:rFonts w:ascii="Georgia" w:hAnsi="Georgia" w:cs="Arial"/>
          <w:sz w:val="22"/>
          <w:szCs w:val="22"/>
        </w:rPr>
      </w:pPr>
      <w:r w:rsidRPr="003A2E01">
        <w:rPr>
          <w:rFonts w:ascii="Tahoma" w:hAnsi="Tahoma" w:cs="Tahoma"/>
          <w:b/>
          <w:bCs/>
          <w:sz w:val="22"/>
          <w:szCs w:val="22"/>
        </w:rPr>
        <w:t>By Voice:</w:t>
      </w:r>
      <w:r>
        <w:rPr>
          <w:rFonts w:ascii="Arial" w:hAnsi="Arial" w:cs="Arial"/>
          <w:sz w:val="22"/>
          <w:szCs w:val="22"/>
        </w:rPr>
        <w:t xml:space="preserve"> </w:t>
      </w:r>
      <w:r w:rsidRPr="003A2E01">
        <w:rPr>
          <w:rFonts w:ascii="Georgia" w:hAnsi="Georgia" w:cs="Arial"/>
          <w:sz w:val="22"/>
          <w:szCs w:val="22"/>
        </w:rPr>
        <w:t xml:space="preserve">The chair asks those in favor to say, "aye,” those opposed to say "no," and those abstaining to say, “abstain.” Any member may move for an exact count. </w:t>
      </w:r>
    </w:p>
    <w:p w:rsidR="00B61610" w:rsidRDefault="00B61610" w:rsidP="00B61610">
      <w:pPr>
        <w:numPr>
          <w:ilvl w:val="0"/>
          <w:numId w:val="8"/>
        </w:numPr>
        <w:rPr>
          <w:rFonts w:ascii="Arial" w:hAnsi="Arial" w:cs="Arial"/>
          <w:sz w:val="22"/>
          <w:szCs w:val="22"/>
        </w:rPr>
      </w:pPr>
      <w:r w:rsidRPr="003A2E01">
        <w:rPr>
          <w:rFonts w:ascii="Tahoma" w:hAnsi="Tahoma" w:cs="Tahoma"/>
          <w:b/>
          <w:bCs/>
          <w:sz w:val="22"/>
          <w:szCs w:val="22"/>
        </w:rPr>
        <w:t>By General Consent:</w:t>
      </w:r>
      <w:r>
        <w:rPr>
          <w:rFonts w:ascii="Arial" w:hAnsi="Arial" w:cs="Arial"/>
          <w:b/>
          <w:bCs/>
          <w:sz w:val="22"/>
          <w:szCs w:val="22"/>
        </w:rPr>
        <w:t xml:space="preserve"> </w:t>
      </w:r>
      <w:r>
        <w:rPr>
          <w:rFonts w:ascii="Arial" w:hAnsi="Arial" w:cs="Arial"/>
          <w:sz w:val="22"/>
          <w:szCs w:val="22"/>
        </w:rPr>
        <w:t xml:space="preserve"> </w:t>
      </w:r>
      <w:r w:rsidRPr="003A2E01">
        <w:rPr>
          <w:rFonts w:ascii="Georgia" w:hAnsi="Georgia" w:cs="Arial"/>
          <w:sz w:val="22"/>
          <w:szCs w:val="22"/>
        </w:rPr>
        <w:t>When a motion is not likely to be opposed, the chair says, "</w:t>
      </w:r>
      <w:proofErr w:type="gramStart"/>
      <w:r w:rsidRPr="003A2E01">
        <w:rPr>
          <w:rFonts w:ascii="Georgia" w:hAnsi="Georgia" w:cs="Arial"/>
          <w:sz w:val="22"/>
          <w:szCs w:val="22"/>
        </w:rPr>
        <w:t>if</w:t>
      </w:r>
      <w:proofErr w:type="gramEnd"/>
      <w:r w:rsidRPr="003A2E01">
        <w:rPr>
          <w:rFonts w:ascii="Georgia" w:hAnsi="Georgia" w:cs="Arial"/>
          <w:sz w:val="22"/>
          <w:szCs w:val="22"/>
        </w:rPr>
        <w:t xml:space="preserve"> there is no objection..." The membership shows agreement by their silence, however if one member says, "I object," the item must be put to a vote. General Consent is often used for non-controversial matters, such as adjourning the meeting or taking a recess.</w:t>
      </w:r>
      <w:r>
        <w:rPr>
          <w:rFonts w:ascii="Arial" w:hAnsi="Arial" w:cs="Arial"/>
          <w:sz w:val="22"/>
          <w:szCs w:val="22"/>
        </w:rPr>
        <w:t xml:space="preserve"> </w:t>
      </w:r>
    </w:p>
    <w:p w:rsidR="00B61610" w:rsidRPr="003A2E01" w:rsidRDefault="00B61610" w:rsidP="00B61610">
      <w:pPr>
        <w:numPr>
          <w:ilvl w:val="0"/>
          <w:numId w:val="8"/>
        </w:numPr>
        <w:rPr>
          <w:rFonts w:ascii="Georgia" w:hAnsi="Georgia" w:cs="Arial"/>
          <w:sz w:val="22"/>
          <w:szCs w:val="22"/>
        </w:rPr>
      </w:pPr>
      <w:r w:rsidRPr="003A2E01">
        <w:rPr>
          <w:rFonts w:ascii="Tahoma" w:hAnsi="Tahoma" w:cs="Tahoma"/>
          <w:b/>
          <w:bCs/>
          <w:sz w:val="22"/>
          <w:szCs w:val="22"/>
        </w:rPr>
        <w:t>By Count:</w:t>
      </w:r>
      <w:r>
        <w:rPr>
          <w:rFonts w:ascii="Arial" w:hAnsi="Arial" w:cs="Arial"/>
          <w:sz w:val="22"/>
          <w:szCs w:val="22"/>
        </w:rPr>
        <w:t xml:space="preserve"> </w:t>
      </w:r>
      <w:r w:rsidRPr="003A2E01">
        <w:rPr>
          <w:rFonts w:ascii="Georgia" w:hAnsi="Georgia" w:cs="Arial"/>
          <w:sz w:val="22"/>
          <w:szCs w:val="22"/>
        </w:rPr>
        <w:t xml:space="preserve">Members are provided with a card, one per household, and raise them when the vote is called.  </w:t>
      </w:r>
    </w:p>
    <w:p w:rsidR="00B61610" w:rsidRPr="003A2E01" w:rsidRDefault="00B61610" w:rsidP="00B61610">
      <w:pPr>
        <w:numPr>
          <w:ilvl w:val="0"/>
          <w:numId w:val="8"/>
        </w:numPr>
        <w:rPr>
          <w:rFonts w:ascii="Georgia" w:hAnsi="Georgia" w:cs="Arial"/>
          <w:sz w:val="22"/>
          <w:szCs w:val="22"/>
        </w:rPr>
      </w:pPr>
      <w:r w:rsidRPr="003A2E01">
        <w:rPr>
          <w:rFonts w:ascii="Tahoma" w:hAnsi="Tahoma" w:cs="Tahoma"/>
          <w:b/>
          <w:bCs/>
          <w:sz w:val="22"/>
          <w:szCs w:val="22"/>
        </w:rPr>
        <w:t>By Ballot:</w:t>
      </w:r>
      <w:r>
        <w:rPr>
          <w:rFonts w:ascii="Arial" w:hAnsi="Arial" w:cs="Arial"/>
          <w:sz w:val="22"/>
          <w:szCs w:val="22"/>
        </w:rPr>
        <w:t xml:space="preserve"> </w:t>
      </w:r>
      <w:r w:rsidRPr="003A2E01">
        <w:rPr>
          <w:rFonts w:ascii="Georgia" w:hAnsi="Georgia" w:cs="Arial"/>
          <w:sz w:val="22"/>
          <w:szCs w:val="22"/>
        </w:rPr>
        <w:t>Members write or mark their vote on a ballot form provided by the co-op. The co-op must develop and make known a clear, fair policy for how ballots are collected, counted and recorded. Members may ask for a vote by ballot at a membership meeting. Co-ops should have a clear voting policy in place in case this is requested.</w:t>
      </w:r>
    </w:p>
    <w:p w:rsidR="00B61610" w:rsidRDefault="00B61610" w:rsidP="00B61610">
      <w:pPr>
        <w:numPr>
          <w:ilvl w:val="0"/>
          <w:numId w:val="8"/>
        </w:numPr>
        <w:rPr>
          <w:rFonts w:ascii="Georgia" w:hAnsi="Georgia" w:cs="Arial"/>
          <w:sz w:val="22"/>
          <w:szCs w:val="22"/>
        </w:rPr>
      </w:pPr>
      <w:r w:rsidRPr="003A2E01">
        <w:rPr>
          <w:rFonts w:ascii="Tahoma" w:hAnsi="Tahoma" w:cs="Tahoma"/>
          <w:b/>
          <w:bCs/>
          <w:sz w:val="22"/>
          <w:szCs w:val="22"/>
        </w:rPr>
        <w:t>By Roll Call:</w:t>
      </w:r>
      <w:r>
        <w:rPr>
          <w:rFonts w:ascii="Arial" w:hAnsi="Arial" w:cs="Arial"/>
          <w:sz w:val="22"/>
          <w:szCs w:val="22"/>
        </w:rPr>
        <w:t xml:space="preserve"> </w:t>
      </w:r>
      <w:r w:rsidRPr="003A2E01">
        <w:rPr>
          <w:rFonts w:ascii="Georgia" w:hAnsi="Georgia" w:cs="Arial"/>
          <w:sz w:val="22"/>
          <w:szCs w:val="22"/>
        </w:rPr>
        <w:t>Members indicate how they vote as their name is called.</w:t>
      </w:r>
    </w:p>
    <w:sectPr w:rsidR="00B61610" w:rsidSect="00BD78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610" w:rsidRDefault="00B61610" w:rsidP="00B61610">
      <w:r>
        <w:separator/>
      </w:r>
    </w:p>
  </w:endnote>
  <w:endnote w:type="continuationSeparator" w:id="0">
    <w:p w:rsidR="00B61610" w:rsidRDefault="00B61610" w:rsidP="00B616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610" w:rsidRDefault="00B61610" w:rsidP="00B61610">
      <w:r>
        <w:separator/>
      </w:r>
    </w:p>
  </w:footnote>
  <w:footnote w:type="continuationSeparator" w:id="0">
    <w:p w:rsidR="00B61610" w:rsidRDefault="00B61610" w:rsidP="00B61610">
      <w:r>
        <w:continuationSeparator/>
      </w:r>
    </w:p>
  </w:footnote>
  <w:footnote w:id="1">
    <w:p w:rsidR="00B61610" w:rsidRPr="00782B20" w:rsidRDefault="00B61610" w:rsidP="00B61610">
      <w:pPr>
        <w:pStyle w:val="FootnoteText"/>
        <w:rPr>
          <w:rFonts w:ascii="Georgia" w:hAnsi="Georgia"/>
        </w:rPr>
      </w:pPr>
      <w:r w:rsidRPr="00782B20">
        <w:rPr>
          <w:rStyle w:val="FootnoteReference"/>
          <w:rFonts w:ascii="Georgia" w:hAnsi="Georgia"/>
        </w:rPr>
        <w:footnoteRef/>
      </w:r>
      <w:r w:rsidRPr="00782B20">
        <w:rPr>
          <w:rFonts w:ascii="Georgia" w:hAnsi="Georgia"/>
        </w:rPr>
        <w:t xml:space="preserve"> Adapted from </w:t>
      </w:r>
      <w:r w:rsidRPr="00782B20">
        <w:rPr>
          <w:rFonts w:ascii="Georgia" w:hAnsi="Georgia"/>
          <w:i/>
          <w:iCs/>
        </w:rPr>
        <w:t>The Standard Code of Parliamentary Procedure, Fourth Edition,</w:t>
      </w:r>
      <w:r w:rsidRPr="00782B20">
        <w:rPr>
          <w:rFonts w:ascii="Georgia" w:hAnsi="Georgia"/>
        </w:rPr>
        <w:t xml:space="preserve"> by Alice Sturgis, Revised by the American Institute of Parliamentarians, </w:t>
      </w:r>
      <w:smartTag w:uri="urn:schemas-microsoft-com:office:smarttags" w:element="place">
        <w:smartTag w:uri="urn:schemas-microsoft-com:office:smarttags" w:element="State">
          <w:r w:rsidRPr="00782B20">
            <w:rPr>
              <w:rFonts w:ascii="Georgia" w:hAnsi="Georgia"/>
            </w:rPr>
            <w:t>New York</w:t>
          </w:r>
        </w:smartTag>
      </w:smartTag>
      <w:r w:rsidRPr="00782B20">
        <w:rPr>
          <w:rFonts w:ascii="Georgia" w:hAnsi="Georgia"/>
        </w:rPr>
        <w:t>: McGraw-Hill, 2001.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16DD"/>
    <w:multiLevelType w:val="hybridMultilevel"/>
    <w:tmpl w:val="A036DD64"/>
    <w:lvl w:ilvl="0" w:tplc="0409000B">
      <w:start w:val="1"/>
      <w:numFmt w:val="bullet"/>
      <w:lvlText w:val=""/>
      <w:lvlJc w:val="left"/>
      <w:pPr>
        <w:tabs>
          <w:tab w:val="num" w:pos="1800"/>
        </w:tabs>
        <w:ind w:left="1800" w:hanging="360"/>
      </w:pPr>
      <w:rPr>
        <w:rFonts w:ascii="Wingdings" w:hAnsi="Wingdings" w:hint="default"/>
      </w:rPr>
    </w:lvl>
    <w:lvl w:ilvl="1" w:tplc="2996D000">
      <w:start w:val="1"/>
      <w:numFmt w:val="decimal"/>
      <w:lvlText w:val="%2."/>
      <w:lvlJc w:val="left"/>
      <w:pPr>
        <w:tabs>
          <w:tab w:val="num" w:pos="2520"/>
        </w:tabs>
        <w:ind w:left="2520" w:hanging="360"/>
      </w:pPr>
      <w:rPr>
        <w:rFonts w:hint="default"/>
        <w:color w:val="auto"/>
      </w:rPr>
    </w:lvl>
    <w:lvl w:ilvl="2" w:tplc="096830DE">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9593FF9"/>
    <w:multiLevelType w:val="hybridMultilevel"/>
    <w:tmpl w:val="FE0A7560"/>
    <w:lvl w:ilvl="0" w:tplc="F7727B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A67FA"/>
    <w:multiLevelType w:val="hybridMultilevel"/>
    <w:tmpl w:val="4170B9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40393C"/>
    <w:multiLevelType w:val="hybridMultilevel"/>
    <w:tmpl w:val="D77E95BC"/>
    <w:lvl w:ilvl="0" w:tplc="F7727BCC">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4966ADF"/>
    <w:multiLevelType w:val="hybridMultilevel"/>
    <w:tmpl w:val="254C4B4C"/>
    <w:lvl w:ilvl="0" w:tplc="85D4AF3A">
      <w:start w:val="1"/>
      <w:numFmt w:val="decimal"/>
      <w:lvlText w:val="%1."/>
      <w:lvlJc w:val="left"/>
      <w:pPr>
        <w:tabs>
          <w:tab w:val="num" w:pos="720"/>
        </w:tabs>
        <w:ind w:left="720" w:hanging="360"/>
      </w:pPr>
      <w:rPr>
        <w:rFonts w:hint="default"/>
      </w:rPr>
    </w:lvl>
    <w:lvl w:ilvl="1" w:tplc="F7727BC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FF1F1F"/>
    <w:multiLevelType w:val="hybridMultilevel"/>
    <w:tmpl w:val="4E629EE6"/>
    <w:lvl w:ilvl="0" w:tplc="F7727BCC">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5A5B44"/>
    <w:multiLevelType w:val="hybridMultilevel"/>
    <w:tmpl w:val="286C206C"/>
    <w:lvl w:ilvl="0" w:tplc="F7727BC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621DC1"/>
    <w:multiLevelType w:val="hybridMultilevel"/>
    <w:tmpl w:val="51384610"/>
    <w:lvl w:ilvl="0" w:tplc="F7727BCC">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7B4F11"/>
    <w:multiLevelType w:val="hybridMultilevel"/>
    <w:tmpl w:val="A06262BC"/>
    <w:lvl w:ilvl="0" w:tplc="F7727BCC">
      <w:start w:val="1"/>
      <w:numFmt w:val="bullet"/>
      <w:lvlText w:val=""/>
      <w:lvlJc w:val="left"/>
      <w:pPr>
        <w:tabs>
          <w:tab w:val="num" w:pos="1080"/>
        </w:tabs>
        <w:ind w:left="1080" w:hanging="360"/>
      </w:pPr>
      <w:rPr>
        <w:rFonts w:ascii="Wingdings" w:hAnsi="Wingdings" w:hint="default"/>
      </w:rPr>
    </w:lvl>
    <w:lvl w:ilvl="1" w:tplc="2996D000">
      <w:start w:val="1"/>
      <w:numFmt w:val="decimal"/>
      <w:lvlText w:val="%2."/>
      <w:lvlJc w:val="left"/>
      <w:pPr>
        <w:tabs>
          <w:tab w:val="num" w:pos="1800"/>
        </w:tabs>
        <w:ind w:left="180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9DF24C5"/>
    <w:multiLevelType w:val="hybridMultilevel"/>
    <w:tmpl w:val="BDA876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8"/>
  </w:num>
  <w:num w:numId="6">
    <w:abstractNumId w:val="1"/>
  </w:num>
  <w:num w:numId="7">
    <w:abstractNumId w:val="5"/>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1610"/>
    <w:rsid w:val="00B61610"/>
    <w:rsid w:val="00BD7876"/>
    <w:rsid w:val="00ED2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610"/>
    <w:rPr>
      <w:rFonts w:ascii="Times New Roman" w:eastAsia="Times New Roman" w:hAnsi="Times New Roman" w:cs="Times New Roman"/>
      <w:sz w:val="24"/>
      <w:szCs w:val="24"/>
    </w:rPr>
  </w:style>
  <w:style w:type="paragraph" w:styleId="Heading3">
    <w:name w:val="heading 3"/>
    <w:basedOn w:val="Normal"/>
    <w:next w:val="Normal"/>
    <w:link w:val="Heading3Char"/>
    <w:qFormat/>
    <w:rsid w:val="00B6161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61610"/>
    <w:rPr>
      <w:rFonts w:ascii="Arial" w:eastAsia="Times New Roman" w:hAnsi="Arial" w:cs="Arial"/>
      <w:b/>
      <w:bCs/>
      <w:sz w:val="26"/>
      <w:szCs w:val="26"/>
    </w:rPr>
  </w:style>
  <w:style w:type="paragraph" w:styleId="BodyText">
    <w:name w:val="Body Text"/>
    <w:basedOn w:val="Normal"/>
    <w:link w:val="BodyTextChar"/>
    <w:rsid w:val="00B61610"/>
    <w:pPr>
      <w:spacing w:after="120"/>
    </w:pPr>
  </w:style>
  <w:style w:type="character" w:customStyle="1" w:styleId="BodyTextChar">
    <w:name w:val="Body Text Char"/>
    <w:basedOn w:val="DefaultParagraphFont"/>
    <w:link w:val="BodyText"/>
    <w:rsid w:val="00B61610"/>
    <w:rPr>
      <w:rFonts w:ascii="Times New Roman" w:eastAsia="Times New Roman" w:hAnsi="Times New Roman" w:cs="Times New Roman"/>
      <w:sz w:val="24"/>
      <w:szCs w:val="24"/>
    </w:rPr>
  </w:style>
  <w:style w:type="paragraph" w:styleId="BodyText3">
    <w:name w:val="Body Text 3"/>
    <w:basedOn w:val="Normal"/>
    <w:link w:val="BodyText3Char"/>
    <w:rsid w:val="00B61610"/>
    <w:pPr>
      <w:spacing w:after="120"/>
    </w:pPr>
    <w:rPr>
      <w:rFonts w:ascii="Verdana" w:hAnsi="Verdana" w:cs="Tahoma"/>
      <w:sz w:val="16"/>
      <w:szCs w:val="16"/>
    </w:rPr>
  </w:style>
  <w:style w:type="character" w:customStyle="1" w:styleId="BodyText3Char">
    <w:name w:val="Body Text 3 Char"/>
    <w:basedOn w:val="DefaultParagraphFont"/>
    <w:link w:val="BodyText3"/>
    <w:rsid w:val="00B61610"/>
    <w:rPr>
      <w:rFonts w:ascii="Verdana" w:eastAsia="Times New Roman" w:hAnsi="Verdana" w:cs="Tahoma"/>
      <w:sz w:val="16"/>
      <w:szCs w:val="16"/>
    </w:rPr>
  </w:style>
  <w:style w:type="character" w:styleId="FootnoteReference">
    <w:name w:val="footnote reference"/>
    <w:basedOn w:val="DefaultParagraphFont"/>
    <w:semiHidden/>
    <w:rsid w:val="00B61610"/>
    <w:rPr>
      <w:vertAlign w:val="superscript"/>
    </w:rPr>
  </w:style>
  <w:style w:type="paragraph" w:styleId="FootnoteText">
    <w:name w:val="footnote text"/>
    <w:basedOn w:val="Normal"/>
    <w:link w:val="FootnoteTextChar"/>
    <w:semiHidden/>
    <w:rsid w:val="00B61610"/>
    <w:rPr>
      <w:sz w:val="20"/>
      <w:szCs w:val="20"/>
    </w:rPr>
  </w:style>
  <w:style w:type="character" w:customStyle="1" w:styleId="FootnoteTextChar">
    <w:name w:val="Footnote Text Char"/>
    <w:basedOn w:val="DefaultParagraphFont"/>
    <w:link w:val="FootnoteText"/>
    <w:semiHidden/>
    <w:rsid w:val="00B61610"/>
    <w:rPr>
      <w:rFonts w:ascii="Times New Roman" w:eastAsia="Times New Roman" w:hAnsi="Times New Roman" w:cs="Times New Roman"/>
      <w:sz w:val="20"/>
      <w:szCs w:val="20"/>
    </w:rPr>
  </w:style>
  <w:style w:type="character" w:customStyle="1" w:styleId="def-definition1">
    <w:name w:val="def-definition1"/>
    <w:basedOn w:val="DefaultParagraphFont"/>
    <w:rsid w:val="00B61610"/>
    <w:rPr>
      <w:rFonts w:ascii="Verdana" w:hAnsi="Verdana" w:hint="default"/>
      <w:color w:val="003399"/>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Cicirelli</dc:creator>
  <cp:lastModifiedBy>Kelli Cicirelli</cp:lastModifiedBy>
  <cp:revision>1</cp:revision>
  <dcterms:created xsi:type="dcterms:W3CDTF">2013-11-08T17:41:00Z</dcterms:created>
  <dcterms:modified xsi:type="dcterms:W3CDTF">2013-11-08T17:42:00Z</dcterms:modified>
</cp:coreProperties>
</file>